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34EC0" w14:textId="77777777" w:rsidR="002B7C69" w:rsidRPr="002B7C69" w:rsidRDefault="0016616C"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t>Educational Excellence Everywhere White Paper</w:t>
      </w:r>
      <w:r w:rsidR="007356F3" w:rsidRPr="002B7C69">
        <w:rPr>
          <w:rFonts w:ascii="Arial" w:hAnsi="Arial" w:cs="Arial"/>
          <w:sz w:val="28"/>
          <w:szCs w:val="28"/>
        </w:rPr>
        <w:br/>
      </w:r>
    </w:p>
    <w:p w14:paraId="04F117D6" w14:textId="77777777" w:rsidR="002B7C69" w:rsidRPr="002B7C69" w:rsidRDefault="002B7C69"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Purpose</w:t>
      </w:r>
    </w:p>
    <w:p w14:paraId="302C26D0" w14:textId="77777777" w:rsidR="002B7C69" w:rsidRPr="002B7C69" w:rsidRDefault="002B7C69" w:rsidP="002B7C69">
      <w:pPr>
        <w:pStyle w:val="MainText"/>
        <w:spacing w:line="240" w:lineRule="auto"/>
        <w:contextualSpacing/>
        <w:rPr>
          <w:rFonts w:ascii="Arial" w:hAnsi="Arial" w:cs="Arial"/>
          <w:b/>
          <w:szCs w:val="22"/>
        </w:rPr>
      </w:pPr>
    </w:p>
    <w:p w14:paraId="28D9CAA3" w14:textId="77777777" w:rsidR="002B7C69" w:rsidRPr="002B7C69" w:rsidRDefault="002B7C69" w:rsidP="002B7C69">
      <w:pPr>
        <w:pStyle w:val="MainText"/>
        <w:spacing w:line="240" w:lineRule="auto"/>
        <w:contextualSpacing/>
        <w:rPr>
          <w:rFonts w:ascii="Arial" w:hAnsi="Arial" w:cs="Arial"/>
          <w:b/>
          <w:szCs w:val="22"/>
        </w:rPr>
      </w:pPr>
      <w:r w:rsidRPr="002B7C69">
        <w:rPr>
          <w:rFonts w:ascii="Arial" w:hAnsi="Arial" w:cs="Arial"/>
          <w:szCs w:val="22"/>
        </w:rPr>
        <w:t xml:space="preserve">For </w:t>
      </w:r>
      <w:r w:rsidR="00740394">
        <w:rPr>
          <w:rFonts w:ascii="Arial" w:hAnsi="Arial" w:cs="Arial"/>
          <w:szCs w:val="22"/>
        </w:rPr>
        <w:t xml:space="preserve">discussion and </w:t>
      </w:r>
      <w:r w:rsidR="00596A8C">
        <w:rPr>
          <w:rFonts w:ascii="Arial" w:hAnsi="Arial" w:cs="Arial"/>
          <w:szCs w:val="22"/>
        </w:rPr>
        <w:t>direction</w:t>
      </w:r>
    </w:p>
    <w:p w14:paraId="463F9739" w14:textId="77777777" w:rsidR="002B7C69" w:rsidRPr="002B7C69" w:rsidRDefault="002B7C69" w:rsidP="002B7C69">
      <w:pPr>
        <w:pStyle w:val="MainText"/>
        <w:spacing w:line="240" w:lineRule="auto"/>
        <w:contextualSpacing/>
        <w:rPr>
          <w:rFonts w:ascii="Arial" w:hAnsi="Arial" w:cs="Arial"/>
          <w:b/>
          <w:szCs w:val="22"/>
        </w:rPr>
      </w:pPr>
    </w:p>
    <w:p w14:paraId="10992E8A" w14:textId="77777777" w:rsidR="002B7C69" w:rsidRPr="002B7C69" w:rsidRDefault="002B7C69" w:rsidP="002B7C69">
      <w:pPr>
        <w:pStyle w:val="MainText"/>
        <w:spacing w:line="240" w:lineRule="auto"/>
        <w:contextualSpacing/>
        <w:rPr>
          <w:rFonts w:ascii="Arial" w:hAnsi="Arial" w:cs="Arial"/>
          <w:szCs w:val="22"/>
        </w:rPr>
      </w:pPr>
      <w:r w:rsidRPr="002B7C69">
        <w:rPr>
          <w:rFonts w:ascii="Arial" w:hAnsi="Arial" w:cs="Arial"/>
          <w:b/>
          <w:szCs w:val="22"/>
        </w:rPr>
        <w:t>Summary</w:t>
      </w:r>
    </w:p>
    <w:p w14:paraId="5F9B2CE3" w14:textId="77777777" w:rsidR="002B7C69" w:rsidRPr="002B7C69" w:rsidRDefault="002B7C69" w:rsidP="002B7C69">
      <w:pPr>
        <w:pStyle w:val="MainText"/>
        <w:spacing w:line="240" w:lineRule="auto"/>
        <w:contextualSpacing/>
        <w:rPr>
          <w:rFonts w:ascii="Arial" w:hAnsi="Arial" w:cs="Arial"/>
          <w:szCs w:val="22"/>
        </w:rPr>
      </w:pPr>
    </w:p>
    <w:p w14:paraId="5F15E89D" w14:textId="63B5F511" w:rsidR="002B7C69" w:rsidRDefault="00596A8C" w:rsidP="002B7C69">
      <w:pPr>
        <w:pStyle w:val="LGAItemNoHeading"/>
        <w:spacing w:before="0" w:after="0" w:line="240" w:lineRule="auto"/>
        <w:contextualSpacing/>
        <w:rPr>
          <w:rFonts w:ascii="Arial" w:hAnsi="Arial" w:cs="Arial"/>
          <w:b w:val="0"/>
          <w:sz w:val="22"/>
          <w:szCs w:val="22"/>
        </w:rPr>
      </w:pPr>
      <w:r>
        <w:rPr>
          <w:rFonts w:ascii="Arial" w:hAnsi="Arial" w:cs="Arial"/>
          <w:b w:val="0"/>
          <w:sz w:val="22"/>
          <w:szCs w:val="22"/>
        </w:rPr>
        <w:t xml:space="preserve">This report provides </w:t>
      </w:r>
      <w:r w:rsidR="007E206B">
        <w:rPr>
          <w:rFonts w:ascii="Arial" w:hAnsi="Arial" w:cs="Arial"/>
          <w:b w:val="0"/>
          <w:sz w:val="22"/>
          <w:szCs w:val="22"/>
        </w:rPr>
        <w:t>a brief summary of the proposals affecting councils in the Education White Paper published on 17 March, following announcements in the Budget on the previous day</w:t>
      </w:r>
      <w:r w:rsidR="00591E1D" w:rsidRPr="002B7C69">
        <w:rPr>
          <w:rFonts w:ascii="Arial" w:hAnsi="Arial" w:cs="Arial"/>
          <w:b w:val="0"/>
          <w:sz w:val="22"/>
          <w:szCs w:val="22"/>
        </w:rPr>
        <w:t>.</w:t>
      </w:r>
      <w:r w:rsidR="00591E1D">
        <w:rPr>
          <w:rFonts w:ascii="Arial" w:hAnsi="Arial" w:cs="Arial"/>
          <w:b w:val="0"/>
          <w:sz w:val="22"/>
          <w:szCs w:val="22"/>
        </w:rPr>
        <w:t xml:space="preserve"> </w:t>
      </w:r>
      <w:r w:rsidR="007E206B">
        <w:rPr>
          <w:rFonts w:ascii="Arial" w:hAnsi="Arial" w:cs="Arial"/>
          <w:b w:val="0"/>
          <w:sz w:val="22"/>
          <w:szCs w:val="22"/>
        </w:rPr>
        <w:t>A copy of the initial LGA r</w:t>
      </w:r>
      <w:r w:rsidR="00F5710A">
        <w:rPr>
          <w:rFonts w:ascii="Arial" w:hAnsi="Arial" w:cs="Arial"/>
          <w:b w:val="0"/>
          <w:sz w:val="22"/>
          <w:szCs w:val="22"/>
        </w:rPr>
        <w:t>esponse is attached as an annex</w:t>
      </w:r>
      <w:r w:rsidR="00DF6A26">
        <w:rPr>
          <w:rFonts w:ascii="Arial" w:hAnsi="Arial" w:cs="Arial"/>
          <w:b w:val="0"/>
          <w:sz w:val="22"/>
          <w:szCs w:val="22"/>
        </w:rPr>
        <w:t xml:space="preserve"> (item 3a)</w:t>
      </w:r>
      <w:r w:rsidR="00F5710A">
        <w:rPr>
          <w:rFonts w:ascii="Arial" w:hAnsi="Arial" w:cs="Arial"/>
          <w:b w:val="0"/>
          <w:sz w:val="22"/>
          <w:szCs w:val="22"/>
        </w:rPr>
        <w:t>. Comments are invited on the LGA’s current and future work in response to the White Paper and the forthcoming Bill.</w:t>
      </w:r>
    </w:p>
    <w:p w14:paraId="6689BB4E" w14:textId="77777777" w:rsidR="00591E1D" w:rsidRPr="002B7C69"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B63F0D" w14:paraId="26BDB639" w14:textId="77777777" w:rsidTr="002B7C69">
        <w:tc>
          <w:tcPr>
            <w:tcW w:w="9157" w:type="dxa"/>
          </w:tcPr>
          <w:p w14:paraId="4CE38B3B" w14:textId="77777777" w:rsidR="002B7C69" w:rsidRPr="00B63F0D" w:rsidRDefault="002B7C69" w:rsidP="002B7C69">
            <w:pPr>
              <w:pStyle w:val="MainText"/>
              <w:rPr>
                <w:rFonts w:ascii="Arial" w:hAnsi="Arial" w:cs="Arial"/>
                <w:b/>
                <w:sz w:val="24"/>
                <w:szCs w:val="24"/>
              </w:rPr>
            </w:pPr>
          </w:p>
          <w:p w14:paraId="506145DA" w14:textId="4BD9886D" w:rsidR="002B7C69" w:rsidRDefault="009E6510" w:rsidP="002B7C69">
            <w:pPr>
              <w:pStyle w:val="MainText"/>
              <w:spacing w:line="240" w:lineRule="auto"/>
              <w:rPr>
                <w:rFonts w:ascii="Arial" w:hAnsi="Arial" w:cs="Arial"/>
                <w:b/>
                <w:szCs w:val="22"/>
              </w:rPr>
            </w:pPr>
            <w:r>
              <w:rPr>
                <w:rFonts w:ascii="Arial" w:hAnsi="Arial" w:cs="Arial"/>
                <w:b/>
                <w:szCs w:val="22"/>
              </w:rPr>
              <w:t>Recommendation</w:t>
            </w:r>
            <w:bookmarkStart w:id="0" w:name="_GoBack"/>
            <w:bookmarkEnd w:id="0"/>
          </w:p>
          <w:p w14:paraId="3EC199DB" w14:textId="77777777" w:rsidR="002B7C69" w:rsidRPr="002B7C69" w:rsidRDefault="002B7C69" w:rsidP="002B7C69">
            <w:pPr>
              <w:pStyle w:val="MainText"/>
              <w:spacing w:line="240" w:lineRule="auto"/>
              <w:rPr>
                <w:rFonts w:ascii="Arial" w:hAnsi="Arial" w:cs="Arial"/>
                <w:b/>
                <w:szCs w:val="22"/>
              </w:rPr>
            </w:pPr>
          </w:p>
          <w:p w14:paraId="24384259" w14:textId="77777777" w:rsidR="002B7C69" w:rsidRPr="002B7C69" w:rsidRDefault="002B7C69" w:rsidP="00596A8C">
            <w:pPr>
              <w:pStyle w:val="LGAItemNoHeading"/>
              <w:spacing w:before="0" w:after="0" w:line="240" w:lineRule="auto"/>
              <w:rPr>
                <w:rFonts w:ascii="Arial" w:hAnsi="Arial" w:cs="Arial"/>
                <w:szCs w:val="22"/>
              </w:rPr>
            </w:pPr>
            <w:r w:rsidRPr="002B7C69">
              <w:rPr>
                <w:rFonts w:ascii="Arial" w:hAnsi="Arial" w:cs="Arial"/>
                <w:b w:val="0"/>
                <w:sz w:val="22"/>
                <w:szCs w:val="22"/>
              </w:rPr>
              <w:t xml:space="preserve">The Board is </w:t>
            </w:r>
            <w:r w:rsidR="00596A8C">
              <w:rPr>
                <w:rFonts w:ascii="Arial" w:hAnsi="Arial" w:cs="Arial"/>
                <w:b w:val="0"/>
                <w:sz w:val="22"/>
                <w:szCs w:val="22"/>
              </w:rPr>
              <w:t xml:space="preserve">asked for views on the </w:t>
            </w:r>
            <w:r w:rsidR="007E206B">
              <w:rPr>
                <w:rFonts w:ascii="Arial" w:hAnsi="Arial" w:cs="Arial"/>
                <w:b w:val="0"/>
                <w:sz w:val="22"/>
                <w:szCs w:val="22"/>
              </w:rPr>
              <w:t>proposals in the White Paper and on the LGA response and lobbying in preparation for a Bill in the Queen’s Speech in May</w:t>
            </w:r>
            <w:r w:rsidR="00652E7C">
              <w:rPr>
                <w:rFonts w:ascii="Arial" w:hAnsi="Arial" w:cs="Arial"/>
                <w:b w:val="0"/>
                <w:sz w:val="22"/>
                <w:szCs w:val="22"/>
              </w:rPr>
              <w:t>.</w:t>
            </w:r>
          </w:p>
          <w:p w14:paraId="1D56175E" w14:textId="77777777" w:rsidR="002B7C69" w:rsidRPr="002B7C69" w:rsidRDefault="002B7C69" w:rsidP="002B7C69">
            <w:pPr>
              <w:pStyle w:val="MainText"/>
              <w:rPr>
                <w:rFonts w:ascii="Arial" w:hAnsi="Arial" w:cs="Arial"/>
                <w:szCs w:val="22"/>
              </w:rPr>
            </w:pPr>
          </w:p>
          <w:p w14:paraId="0ACB2C1F" w14:textId="77777777" w:rsidR="002B7C69" w:rsidRPr="002B7C69" w:rsidRDefault="002B7C69" w:rsidP="002B7C69">
            <w:pPr>
              <w:pStyle w:val="MainText"/>
              <w:rPr>
                <w:rFonts w:ascii="Arial" w:hAnsi="Arial" w:cs="Arial"/>
                <w:b/>
                <w:szCs w:val="22"/>
              </w:rPr>
            </w:pPr>
            <w:r w:rsidRPr="002B7C69">
              <w:rPr>
                <w:rFonts w:ascii="Arial" w:hAnsi="Arial" w:cs="Arial"/>
                <w:b/>
                <w:szCs w:val="22"/>
              </w:rPr>
              <w:t>Action</w:t>
            </w:r>
          </w:p>
          <w:p w14:paraId="2F6852DE" w14:textId="77777777" w:rsidR="002B7C69" w:rsidRPr="002B7C69" w:rsidRDefault="002B7C69" w:rsidP="002B7C69">
            <w:pPr>
              <w:pStyle w:val="MainText"/>
              <w:rPr>
                <w:rFonts w:ascii="Arial" w:hAnsi="Arial" w:cs="Arial"/>
                <w:b/>
                <w:szCs w:val="22"/>
              </w:rPr>
            </w:pPr>
          </w:p>
          <w:p w14:paraId="503FCB91" w14:textId="77777777" w:rsidR="002B7C69" w:rsidRDefault="002B7C69" w:rsidP="002B7C69">
            <w:pPr>
              <w:pStyle w:val="MainText"/>
              <w:rPr>
                <w:rFonts w:ascii="Arial" w:hAnsi="Arial" w:cs="Arial"/>
                <w:szCs w:val="22"/>
              </w:rPr>
            </w:pPr>
            <w:r w:rsidRPr="002B7C69">
              <w:rPr>
                <w:rFonts w:ascii="Arial" w:hAnsi="Arial" w:cs="Arial"/>
                <w:szCs w:val="22"/>
              </w:rPr>
              <w:t>Officers to take action as directed by members.</w:t>
            </w:r>
          </w:p>
          <w:p w14:paraId="3A714701" w14:textId="77777777" w:rsidR="002B7C69" w:rsidRPr="00B63F0D" w:rsidRDefault="002B7C69" w:rsidP="002B7C69">
            <w:pPr>
              <w:pStyle w:val="MainText"/>
              <w:rPr>
                <w:rFonts w:ascii="Arial" w:hAnsi="Arial" w:cs="Arial"/>
                <w:b/>
                <w:sz w:val="24"/>
                <w:szCs w:val="24"/>
              </w:rPr>
            </w:pPr>
          </w:p>
        </w:tc>
      </w:tr>
    </w:tbl>
    <w:p w14:paraId="57047FC6" w14:textId="77777777" w:rsidR="002B7C69"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2B7C69" w14:paraId="3E9D90D5" w14:textId="77777777" w:rsidTr="002B7C69">
        <w:tc>
          <w:tcPr>
            <w:tcW w:w="2770" w:type="dxa"/>
            <w:shd w:val="clear" w:color="auto" w:fill="auto"/>
          </w:tcPr>
          <w:p w14:paraId="62A6AB51" w14:textId="77777777" w:rsidR="002B7C69" w:rsidRPr="002B7C69" w:rsidRDefault="002B7C69" w:rsidP="002B7C69">
            <w:pPr>
              <w:pStyle w:val="MainText"/>
              <w:spacing w:before="80" w:line="240" w:lineRule="auto"/>
              <w:rPr>
                <w:rFonts w:ascii="Arial" w:hAnsi="Arial" w:cs="Arial"/>
                <w:szCs w:val="22"/>
              </w:rPr>
            </w:pPr>
            <w:r w:rsidRPr="002B7C69">
              <w:rPr>
                <w:rFonts w:ascii="Arial" w:hAnsi="Arial" w:cs="Arial"/>
                <w:b/>
                <w:szCs w:val="22"/>
              </w:rPr>
              <w:t>Contact officer:</w:t>
            </w:r>
            <w:r w:rsidRPr="002B7C69">
              <w:rPr>
                <w:rFonts w:ascii="Arial" w:hAnsi="Arial" w:cs="Arial"/>
                <w:szCs w:val="22"/>
              </w:rPr>
              <w:t xml:space="preserve">  </w:t>
            </w:r>
          </w:p>
        </w:tc>
        <w:tc>
          <w:tcPr>
            <w:tcW w:w="6301" w:type="dxa"/>
            <w:shd w:val="clear" w:color="auto" w:fill="auto"/>
          </w:tcPr>
          <w:p w14:paraId="2F071AD8"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Ian Keating</w:t>
            </w:r>
          </w:p>
        </w:tc>
      </w:tr>
      <w:tr w:rsidR="002B7C69" w:rsidRPr="002B7C69" w14:paraId="6E11C233" w14:textId="77777777" w:rsidTr="002B7C69">
        <w:tc>
          <w:tcPr>
            <w:tcW w:w="2770" w:type="dxa"/>
            <w:shd w:val="clear" w:color="auto" w:fill="auto"/>
          </w:tcPr>
          <w:p w14:paraId="3DCA1658"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Position:</w:t>
            </w:r>
          </w:p>
        </w:tc>
        <w:tc>
          <w:tcPr>
            <w:tcW w:w="6301" w:type="dxa"/>
            <w:shd w:val="clear" w:color="auto" w:fill="auto"/>
          </w:tcPr>
          <w:p w14:paraId="0CC7F514"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 xml:space="preserve">Principal </w:t>
            </w:r>
            <w:r w:rsidR="00904FF5">
              <w:rPr>
                <w:rFonts w:ascii="Arial" w:hAnsi="Arial" w:cs="Arial"/>
                <w:szCs w:val="22"/>
              </w:rPr>
              <w:t xml:space="preserve">Policy </w:t>
            </w:r>
            <w:r>
              <w:rPr>
                <w:rFonts w:ascii="Arial" w:hAnsi="Arial" w:cs="Arial"/>
                <w:szCs w:val="22"/>
              </w:rPr>
              <w:t>Adviser</w:t>
            </w:r>
            <w:r w:rsidR="002B7C69" w:rsidRPr="002B7C69">
              <w:rPr>
                <w:rFonts w:ascii="Arial" w:hAnsi="Arial" w:cs="Arial"/>
                <w:szCs w:val="22"/>
              </w:rPr>
              <w:t>, Children</w:t>
            </w:r>
            <w:r>
              <w:rPr>
                <w:rFonts w:ascii="Arial" w:hAnsi="Arial" w:cs="Arial"/>
                <w:szCs w:val="22"/>
              </w:rPr>
              <w:t xml:space="preserve"> and Young People</w:t>
            </w:r>
          </w:p>
        </w:tc>
      </w:tr>
      <w:tr w:rsidR="002B7C69" w:rsidRPr="002B7C69" w14:paraId="5B178550" w14:textId="77777777" w:rsidTr="002B7C69">
        <w:tc>
          <w:tcPr>
            <w:tcW w:w="2770" w:type="dxa"/>
            <w:shd w:val="clear" w:color="auto" w:fill="auto"/>
          </w:tcPr>
          <w:p w14:paraId="3A5418BC"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Phone no:</w:t>
            </w:r>
          </w:p>
        </w:tc>
        <w:tc>
          <w:tcPr>
            <w:tcW w:w="6301" w:type="dxa"/>
            <w:shd w:val="clear" w:color="auto" w:fill="auto"/>
          </w:tcPr>
          <w:p w14:paraId="4745C807" w14:textId="77777777" w:rsidR="002B7C69" w:rsidRPr="002B7C69" w:rsidRDefault="00591E1D" w:rsidP="002B7C69">
            <w:pPr>
              <w:pStyle w:val="MainText"/>
              <w:spacing w:before="80" w:line="240" w:lineRule="auto"/>
              <w:rPr>
                <w:rFonts w:ascii="Arial" w:hAnsi="Arial" w:cs="Arial"/>
                <w:szCs w:val="22"/>
              </w:rPr>
            </w:pPr>
            <w:r>
              <w:rPr>
                <w:rFonts w:ascii="Arial" w:hAnsi="Arial" w:cs="Arial"/>
                <w:szCs w:val="22"/>
              </w:rPr>
              <w:t xml:space="preserve">0207 </w:t>
            </w:r>
            <w:r w:rsidR="005E01CA">
              <w:rPr>
                <w:rFonts w:ascii="Arial" w:hAnsi="Arial" w:cs="Arial"/>
                <w:szCs w:val="22"/>
              </w:rPr>
              <w:t>664 3032</w:t>
            </w:r>
          </w:p>
        </w:tc>
      </w:tr>
      <w:tr w:rsidR="002B7C69" w:rsidRPr="002B7C69" w14:paraId="04132F10" w14:textId="77777777" w:rsidTr="002B7C69">
        <w:tc>
          <w:tcPr>
            <w:tcW w:w="2770" w:type="dxa"/>
            <w:shd w:val="clear" w:color="auto" w:fill="auto"/>
          </w:tcPr>
          <w:p w14:paraId="306246EC"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E-mail:</w:t>
            </w:r>
          </w:p>
        </w:tc>
        <w:tc>
          <w:tcPr>
            <w:tcW w:w="6301" w:type="dxa"/>
            <w:shd w:val="clear" w:color="auto" w:fill="auto"/>
          </w:tcPr>
          <w:p w14:paraId="4547A50D" w14:textId="77777777" w:rsidR="002B7C69" w:rsidRDefault="009E6510" w:rsidP="002B7C69">
            <w:pPr>
              <w:pStyle w:val="MainText"/>
              <w:spacing w:before="80" w:line="240" w:lineRule="auto"/>
              <w:rPr>
                <w:rFonts w:ascii="Arial" w:hAnsi="Arial" w:cs="Arial"/>
                <w:szCs w:val="22"/>
              </w:rPr>
            </w:pPr>
            <w:hyperlink r:id="rId11" w:history="1">
              <w:r w:rsidR="005E01CA" w:rsidRPr="00F20CD1">
                <w:rPr>
                  <w:rStyle w:val="Hyperlink"/>
                  <w:rFonts w:ascii="Arial" w:hAnsi="Arial" w:cs="Arial"/>
                  <w:szCs w:val="22"/>
                </w:rPr>
                <w:t>ian.keating@local.gov.uk</w:t>
              </w:r>
            </w:hyperlink>
          </w:p>
          <w:p w14:paraId="6893AAFA" w14:textId="77777777" w:rsidR="005E01CA" w:rsidRPr="002B7C69" w:rsidRDefault="005E01CA" w:rsidP="002B7C69">
            <w:pPr>
              <w:pStyle w:val="MainText"/>
              <w:spacing w:before="80" w:line="240" w:lineRule="auto"/>
              <w:rPr>
                <w:rFonts w:ascii="Arial" w:hAnsi="Arial" w:cs="Arial"/>
                <w:szCs w:val="22"/>
              </w:rPr>
            </w:pPr>
          </w:p>
        </w:tc>
      </w:tr>
    </w:tbl>
    <w:p w14:paraId="6F011E0D" w14:textId="77777777" w:rsidR="00D02234" w:rsidRDefault="00D02234" w:rsidP="002B7C69">
      <w:pPr>
        <w:pStyle w:val="LGAItemNoHeading"/>
        <w:spacing w:before="0" w:after="0" w:line="240" w:lineRule="auto"/>
        <w:contextualSpacing/>
        <w:rPr>
          <w:rFonts w:ascii="Arial" w:hAnsi="Arial" w:cs="Arial"/>
          <w:sz w:val="28"/>
          <w:szCs w:val="28"/>
        </w:rPr>
      </w:pPr>
    </w:p>
    <w:p w14:paraId="18EABD21" w14:textId="77777777" w:rsidR="00D02234" w:rsidRDefault="00D02234">
      <w:pPr>
        <w:rPr>
          <w:rFonts w:ascii="Arial" w:hAnsi="Arial" w:cs="Arial"/>
          <w:b/>
          <w:sz w:val="28"/>
          <w:szCs w:val="28"/>
        </w:rPr>
      </w:pPr>
      <w:r>
        <w:rPr>
          <w:rFonts w:ascii="Arial" w:hAnsi="Arial" w:cs="Arial"/>
          <w:sz w:val="28"/>
          <w:szCs w:val="28"/>
        </w:rPr>
        <w:br w:type="page"/>
      </w:r>
    </w:p>
    <w:p w14:paraId="00665DC1" w14:textId="77777777" w:rsidR="00D02234" w:rsidRDefault="00D02234" w:rsidP="002B7C69">
      <w:pPr>
        <w:pStyle w:val="LGAItemNoHeading"/>
        <w:spacing w:before="0" w:after="0" w:line="240" w:lineRule="auto"/>
        <w:contextualSpacing/>
        <w:rPr>
          <w:rFonts w:ascii="Arial" w:hAnsi="Arial" w:cs="Arial"/>
          <w:sz w:val="28"/>
          <w:szCs w:val="28"/>
        </w:rPr>
      </w:pPr>
    </w:p>
    <w:p w14:paraId="6BFB6500" w14:textId="518600B2" w:rsidR="00296F7A" w:rsidRPr="00296F7A" w:rsidRDefault="007E206B" w:rsidP="008301F1">
      <w:pPr>
        <w:pStyle w:val="LGAItemNoHeading"/>
        <w:spacing w:before="0" w:after="0" w:line="240" w:lineRule="auto"/>
        <w:contextualSpacing/>
        <w:rPr>
          <w:rFonts w:ascii="Arial" w:hAnsi="Arial" w:cs="Arial"/>
          <w:color w:val="000000"/>
          <w:sz w:val="24"/>
          <w:szCs w:val="24"/>
        </w:rPr>
      </w:pPr>
      <w:r>
        <w:rPr>
          <w:rFonts w:ascii="Arial" w:hAnsi="Arial" w:cs="Arial"/>
          <w:sz w:val="28"/>
          <w:szCs w:val="28"/>
        </w:rPr>
        <w:t>Educational Excellence Everywhere White Paper</w:t>
      </w:r>
      <w:r w:rsidR="002B7C69" w:rsidRPr="002B7C69">
        <w:rPr>
          <w:rFonts w:ascii="Arial" w:hAnsi="Arial" w:cs="Arial"/>
          <w:sz w:val="28"/>
          <w:szCs w:val="28"/>
        </w:rPr>
        <w:br/>
      </w:r>
    </w:p>
    <w:p w14:paraId="265EB3C0" w14:textId="5D5142FC" w:rsidR="00296F7A" w:rsidRPr="00C463E7" w:rsidRDefault="00296F7A" w:rsidP="008301F1">
      <w:pPr>
        <w:pStyle w:val="LGAItemNoHeading"/>
        <w:numPr>
          <w:ilvl w:val="0"/>
          <w:numId w:val="1"/>
        </w:numPr>
        <w:spacing w:before="0" w:after="0" w:line="240" w:lineRule="auto"/>
        <w:contextualSpacing/>
        <w:rPr>
          <w:rFonts w:ascii="Arial" w:hAnsi="Arial" w:cs="Arial"/>
          <w:b w:val="0"/>
          <w:sz w:val="22"/>
          <w:szCs w:val="22"/>
        </w:rPr>
      </w:pPr>
      <w:r w:rsidRPr="00296F7A">
        <w:rPr>
          <w:rFonts w:ascii="Arial" w:hAnsi="Arial" w:cs="Arial"/>
          <w:b w:val="0"/>
          <w:color w:val="000000"/>
          <w:sz w:val="22"/>
          <w:szCs w:val="22"/>
        </w:rPr>
        <w:t xml:space="preserve">The Government’s White Paper </w:t>
      </w:r>
      <w:r w:rsidRPr="00296F7A">
        <w:rPr>
          <w:rFonts w:ascii="Arial" w:hAnsi="Arial" w:cs="Arial"/>
          <w:b w:val="0"/>
          <w:i/>
          <w:iCs/>
          <w:color w:val="000000"/>
          <w:sz w:val="22"/>
          <w:szCs w:val="22"/>
        </w:rPr>
        <w:t xml:space="preserve">Educational Excellence Everywhere </w:t>
      </w:r>
      <w:r w:rsidRPr="00296F7A">
        <w:rPr>
          <w:rFonts w:ascii="Arial" w:hAnsi="Arial" w:cs="Arial"/>
          <w:b w:val="0"/>
          <w:color w:val="000000"/>
          <w:sz w:val="22"/>
          <w:szCs w:val="22"/>
        </w:rPr>
        <w:t>was published on 17 March 2016.</w:t>
      </w:r>
      <w:r w:rsidR="008F37AC">
        <w:rPr>
          <w:rFonts w:ascii="Arial" w:hAnsi="Arial" w:cs="Arial"/>
          <w:b w:val="0"/>
          <w:color w:val="000000"/>
          <w:sz w:val="22"/>
          <w:szCs w:val="22"/>
        </w:rPr>
        <w:t xml:space="preserve"> </w:t>
      </w:r>
      <w:r w:rsidR="008F37AC" w:rsidRPr="008F37AC">
        <w:rPr>
          <w:rFonts w:ascii="Arial" w:hAnsi="Arial" w:cs="Arial"/>
          <w:b w:val="0"/>
          <w:color w:val="000000"/>
          <w:sz w:val="22"/>
          <w:szCs w:val="22"/>
        </w:rPr>
        <w:t>A copy of the initial LGA response is attached as an annex</w:t>
      </w:r>
      <w:r w:rsidR="006D4CB6">
        <w:rPr>
          <w:rFonts w:ascii="Arial" w:hAnsi="Arial" w:cs="Arial"/>
          <w:b w:val="0"/>
          <w:color w:val="000000"/>
          <w:sz w:val="22"/>
          <w:szCs w:val="22"/>
        </w:rPr>
        <w:t xml:space="preserve"> (item 3a)</w:t>
      </w:r>
      <w:r w:rsidR="008F37AC">
        <w:rPr>
          <w:rFonts w:ascii="Arial" w:hAnsi="Arial" w:cs="Arial"/>
          <w:b w:val="0"/>
          <w:color w:val="000000"/>
          <w:sz w:val="22"/>
          <w:szCs w:val="22"/>
        </w:rPr>
        <w:t xml:space="preserve"> and the main points </w:t>
      </w:r>
      <w:r w:rsidR="009E360A">
        <w:rPr>
          <w:rFonts w:ascii="Arial" w:hAnsi="Arial" w:cs="Arial"/>
          <w:b w:val="0"/>
          <w:color w:val="000000"/>
          <w:sz w:val="22"/>
          <w:szCs w:val="22"/>
        </w:rPr>
        <w:t xml:space="preserve">of interest to councils </w:t>
      </w:r>
      <w:r w:rsidR="008F37AC">
        <w:rPr>
          <w:rFonts w:ascii="Arial" w:hAnsi="Arial" w:cs="Arial"/>
          <w:b w:val="0"/>
          <w:color w:val="000000"/>
          <w:sz w:val="22"/>
          <w:szCs w:val="22"/>
        </w:rPr>
        <w:t>and the LGA key messages, agreed through the political groups, are summarised below.</w:t>
      </w:r>
    </w:p>
    <w:p w14:paraId="1A22A53E" w14:textId="77777777" w:rsidR="00C463E7" w:rsidRDefault="00C463E7" w:rsidP="008301F1">
      <w:pPr>
        <w:pStyle w:val="LGAItemNoHeading"/>
        <w:spacing w:before="0" w:after="0" w:line="240" w:lineRule="auto"/>
        <w:contextualSpacing/>
        <w:rPr>
          <w:rFonts w:ascii="Arial" w:hAnsi="Arial" w:cs="Arial"/>
          <w:b w:val="0"/>
          <w:color w:val="000000"/>
          <w:sz w:val="22"/>
          <w:szCs w:val="22"/>
        </w:rPr>
      </w:pPr>
    </w:p>
    <w:p w14:paraId="3E2A02DB" w14:textId="77777777" w:rsidR="00C463E7" w:rsidRPr="00296F7A" w:rsidRDefault="00C463E7" w:rsidP="008301F1">
      <w:pPr>
        <w:pStyle w:val="LGAItemNoHeading"/>
        <w:spacing w:before="0" w:after="0" w:line="240" w:lineRule="auto"/>
        <w:contextualSpacing/>
        <w:rPr>
          <w:rFonts w:ascii="Arial" w:hAnsi="Arial" w:cs="Arial"/>
          <w:b w:val="0"/>
          <w:sz w:val="22"/>
          <w:szCs w:val="22"/>
        </w:rPr>
      </w:pPr>
      <w:r w:rsidRPr="00C463E7">
        <w:rPr>
          <w:rFonts w:ascii="Arial" w:hAnsi="Arial" w:cs="Arial"/>
          <w:b w:val="0"/>
          <w:color w:val="000000"/>
          <w:sz w:val="24"/>
          <w:szCs w:val="24"/>
        </w:rPr>
        <w:t xml:space="preserve"> </w:t>
      </w:r>
      <w:r w:rsidRPr="00C463E7">
        <w:rPr>
          <w:rFonts w:ascii="Arial" w:hAnsi="Arial" w:cs="Arial"/>
          <w:bCs/>
          <w:color w:val="000000"/>
          <w:sz w:val="22"/>
          <w:szCs w:val="22"/>
        </w:rPr>
        <w:t>Forced academisation</w:t>
      </w:r>
    </w:p>
    <w:p w14:paraId="6CBC6266" w14:textId="77777777" w:rsidR="00296F7A" w:rsidRPr="00296F7A" w:rsidRDefault="00296F7A" w:rsidP="008301F1">
      <w:pPr>
        <w:pStyle w:val="LGAItemNoHeading"/>
        <w:spacing w:before="0" w:after="0" w:line="240" w:lineRule="auto"/>
        <w:contextualSpacing/>
        <w:rPr>
          <w:rFonts w:ascii="Arial" w:hAnsi="Arial" w:cs="Arial"/>
          <w:b w:val="0"/>
          <w:sz w:val="22"/>
          <w:szCs w:val="22"/>
        </w:rPr>
      </w:pPr>
    </w:p>
    <w:p w14:paraId="1217D0E7" w14:textId="77777777" w:rsidR="00296F7A" w:rsidRDefault="00296F7A" w:rsidP="008301F1">
      <w:pPr>
        <w:pStyle w:val="LGAItemNoHeading"/>
        <w:numPr>
          <w:ilvl w:val="0"/>
          <w:numId w:val="1"/>
        </w:numPr>
        <w:spacing w:before="0" w:after="0"/>
        <w:contextualSpacing/>
        <w:rPr>
          <w:rFonts w:ascii="Arial" w:hAnsi="Arial" w:cs="Arial"/>
          <w:b w:val="0"/>
          <w:sz w:val="22"/>
          <w:szCs w:val="22"/>
        </w:rPr>
      </w:pPr>
      <w:r w:rsidRPr="00296F7A">
        <w:rPr>
          <w:rFonts w:ascii="Arial" w:hAnsi="Arial" w:cs="Arial"/>
          <w:b w:val="0"/>
          <w:sz w:val="22"/>
          <w:szCs w:val="22"/>
        </w:rPr>
        <w:t>As announced in the Budget 2016</w:t>
      </w:r>
      <w:r w:rsidR="00503595">
        <w:rPr>
          <w:rFonts w:ascii="Arial" w:hAnsi="Arial" w:cs="Arial"/>
          <w:b w:val="0"/>
          <w:sz w:val="22"/>
          <w:szCs w:val="22"/>
        </w:rPr>
        <w:t xml:space="preserve"> on the previous day</w:t>
      </w:r>
      <w:r w:rsidRPr="00296F7A">
        <w:rPr>
          <w:rFonts w:ascii="Arial" w:hAnsi="Arial" w:cs="Arial"/>
          <w:b w:val="0"/>
          <w:sz w:val="22"/>
          <w:szCs w:val="22"/>
        </w:rPr>
        <w:t>, all schools will be expected to become, or be in the process of becoming, academies by 2020, with all converted by 2022. This will be achieved by:</w:t>
      </w:r>
    </w:p>
    <w:p w14:paraId="797D716B" w14:textId="77777777" w:rsidR="008301F1" w:rsidRDefault="008301F1" w:rsidP="008301F1">
      <w:pPr>
        <w:pStyle w:val="LGAItemNoHeading"/>
        <w:spacing w:before="0" w:after="0"/>
        <w:ind w:left="360"/>
        <w:contextualSpacing/>
        <w:rPr>
          <w:rFonts w:ascii="Arial" w:hAnsi="Arial" w:cs="Arial"/>
          <w:b w:val="0"/>
          <w:sz w:val="22"/>
          <w:szCs w:val="22"/>
        </w:rPr>
      </w:pPr>
    </w:p>
    <w:p w14:paraId="7C3E1E38" w14:textId="513953AA" w:rsidR="00296F7A" w:rsidRPr="00296F7A" w:rsidRDefault="00296F7A" w:rsidP="008301F1">
      <w:pPr>
        <w:pStyle w:val="LGAItemNoHeading"/>
        <w:numPr>
          <w:ilvl w:val="1"/>
          <w:numId w:val="11"/>
        </w:numPr>
        <w:spacing w:before="0" w:after="0"/>
        <w:rPr>
          <w:rFonts w:ascii="Arial" w:hAnsi="Arial" w:cs="Arial"/>
          <w:b w:val="0"/>
          <w:sz w:val="22"/>
          <w:szCs w:val="22"/>
        </w:rPr>
      </w:pPr>
      <w:r w:rsidRPr="00296F7A">
        <w:rPr>
          <w:rFonts w:ascii="Arial" w:hAnsi="Arial" w:cs="Arial"/>
          <w:b w:val="0"/>
          <w:sz w:val="22"/>
          <w:szCs w:val="22"/>
        </w:rPr>
        <w:t xml:space="preserve">Using the powers for Regional Schools Commissioners (RSCs) in the Education and Adoption Act 2016 to forcibly convert </w:t>
      </w:r>
      <w:r>
        <w:rPr>
          <w:rFonts w:ascii="Arial" w:hAnsi="Arial" w:cs="Arial"/>
          <w:b w:val="0"/>
          <w:sz w:val="22"/>
          <w:szCs w:val="22"/>
        </w:rPr>
        <w:t xml:space="preserve">to academy status </w:t>
      </w:r>
      <w:r w:rsidRPr="00296F7A">
        <w:rPr>
          <w:rFonts w:ascii="Arial" w:hAnsi="Arial" w:cs="Arial"/>
          <w:b w:val="0"/>
          <w:sz w:val="22"/>
          <w:szCs w:val="22"/>
        </w:rPr>
        <w:t>maintained schools judged by Ofsted to</w:t>
      </w:r>
      <w:r>
        <w:rPr>
          <w:rFonts w:ascii="Arial" w:hAnsi="Arial" w:cs="Arial"/>
          <w:b w:val="0"/>
          <w:sz w:val="22"/>
          <w:szCs w:val="22"/>
        </w:rPr>
        <w:t xml:space="preserve"> be i</w:t>
      </w:r>
      <w:r w:rsidRPr="00296F7A">
        <w:rPr>
          <w:rFonts w:ascii="Arial" w:hAnsi="Arial" w:cs="Arial"/>
          <w:b w:val="0"/>
          <w:sz w:val="22"/>
          <w:szCs w:val="22"/>
        </w:rPr>
        <w:t>nadequate</w:t>
      </w:r>
      <w:r>
        <w:rPr>
          <w:rFonts w:ascii="Arial" w:hAnsi="Arial" w:cs="Arial"/>
          <w:b w:val="0"/>
          <w:sz w:val="22"/>
          <w:szCs w:val="22"/>
        </w:rPr>
        <w:t xml:space="preserve"> or by</w:t>
      </w:r>
      <w:r w:rsidR="00503595">
        <w:rPr>
          <w:rFonts w:ascii="Arial" w:hAnsi="Arial" w:cs="Arial"/>
          <w:b w:val="0"/>
          <w:sz w:val="22"/>
          <w:szCs w:val="22"/>
        </w:rPr>
        <w:t xml:space="preserve"> the</w:t>
      </w:r>
      <w:r>
        <w:rPr>
          <w:rFonts w:ascii="Arial" w:hAnsi="Arial" w:cs="Arial"/>
          <w:b w:val="0"/>
          <w:sz w:val="22"/>
          <w:szCs w:val="22"/>
        </w:rPr>
        <w:t xml:space="preserve"> RSCs to be coasting</w:t>
      </w:r>
      <w:r w:rsidRPr="00296F7A">
        <w:rPr>
          <w:rFonts w:ascii="Arial" w:hAnsi="Arial" w:cs="Arial"/>
          <w:b w:val="0"/>
          <w:sz w:val="22"/>
          <w:szCs w:val="22"/>
        </w:rPr>
        <w:t>.</w:t>
      </w:r>
    </w:p>
    <w:p w14:paraId="761A4DFD" w14:textId="78B59FE6" w:rsidR="00296F7A" w:rsidRPr="00296F7A" w:rsidRDefault="00296F7A" w:rsidP="008301F1">
      <w:pPr>
        <w:pStyle w:val="LGAItemNoHeading"/>
        <w:numPr>
          <w:ilvl w:val="1"/>
          <w:numId w:val="11"/>
        </w:numPr>
        <w:spacing w:before="0" w:after="0"/>
        <w:rPr>
          <w:rFonts w:ascii="Arial" w:hAnsi="Arial" w:cs="Arial"/>
          <w:b w:val="0"/>
          <w:sz w:val="22"/>
          <w:szCs w:val="22"/>
        </w:rPr>
      </w:pPr>
      <w:r w:rsidRPr="00296F7A">
        <w:rPr>
          <w:rFonts w:ascii="Arial" w:hAnsi="Arial" w:cs="Arial"/>
          <w:b w:val="0"/>
          <w:sz w:val="22"/>
          <w:szCs w:val="22"/>
        </w:rPr>
        <w:t xml:space="preserve">In council areas that are underperforming or the council no longer has capacity to maintain its schools, new powers will be given to the Secretary of State to ensure schools become academies </w:t>
      </w:r>
      <w:r w:rsidRPr="00296F7A">
        <w:rPr>
          <w:rFonts w:ascii="Arial" w:hAnsi="Arial" w:cs="Arial" w:hint="eastAsia"/>
          <w:b w:val="0"/>
          <w:sz w:val="22"/>
          <w:szCs w:val="22"/>
        </w:rPr>
        <w:t>‘</w:t>
      </w:r>
      <w:r w:rsidRPr="00296F7A">
        <w:rPr>
          <w:rFonts w:ascii="Arial" w:hAnsi="Arial" w:cs="Arial"/>
          <w:b w:val="0"/>
          <w:sz w:val="22"/>
          <w:szCs w:val="22"/>
        </w:rPr>
        <w:t>to a faster timescale</w:t>
      </w:r>
      <w:r w:rsidRPr="00296F7A">
        <w:rPr>
          <w:rFonts w:ascii="Arial" w:hAnsi="Arial" w:cs="Arial" w:hint="eastAsia"/>
          <w:b w:val="0"/>
          <w:sz w:val="22"/>
          <w:szCs w:val="22"/>
        </w:rPr>
        <w:t>’</w:t>
      </w:r>
      <w:r w:rsidRPr="00296F7A">
        <w:rPr>
          <w:rFonts w:ascii="Arial" w:hAnsi="Arial" w:cs="Arial"/>
          <w:b w:val="0"/>
          <w:sz w:val="22"/>
          <w:szCs w:val="22"/>
        </w:rPr>
        <w:t>.</w:t>
      </w:r>
    </w:p>
    <w:p w14:paraId="6A2EE8A8" w14:textId="0EED120D" w:rsidR="00296F7A" w:rsidRPr="00296F7A" w:rsidRDefault="00296F7A" w:rsidP="008301F1">
      <w:pPr>
        <w:pStyle w:val="LGAItemNoHeading"/>
        <w:numPr>
          <w:ilvl w:val="1"/>
          <w:numId w:val="11"/>
        </w:numPr>
        <w:spacing w:before="0" w:after="0"/>
        <w:rPr>
          <w:rFonts w:ascii="Arial" w:hAnsi="Arial" w:cs="Arial"/>
          <w:b w:val="0"/>
          <w:sz w:val="22"/>
          <w:szCs w:val="22"/>
        </w:rPr>
      </w:pPr>
      <w:r w:rsidRPr="00296F7A">
        <w:rPr>
          <w:rFonts w:ascii="Arial" w:hAnsi="Arial" w:cs="Arial"/>
          <w:b w:val="0"/>
          <w:sz w:val="22"/>
          <w:szCs w:val="22"/>
        </w:rPr>
        <w:t>A new duty on councils to facilitate the process of all maintained schools becoming academies.</w:t>
      </w:r>
    </w:p>
    <w:p w14:paraId="24A057B7" w14:textId="50E729C2" w:rsidR="00296F7A" w:rsidRDefault="00296F7A" w:rsidP="008301F1">
      <w:pPr>
        <w:pStyle w:val="LGAItemNoHeading"/>
        <w:numPr>
          <w:ilvl w:val="1"/>
          <w:numId w:val="11"/>
        </w:numPr>
        <w:spacing w:before="0" w:after="0"/>
        <w:rPr>
          <w:rFonts w:ascii="Arial" w:hAnsi="Arial" w:cs="Arial"/>
          <w:b w:val="0"/>
          <w:sz w:val="22"/>
          <w:szCs w:val="22"/>
        </w:rPr>
      </w:pPr>
      <w:r w:rsidRPr="00296F7A">
        <w:rPr>
          <w:rFonts w:ascii="Arial" w:hAnsi="Arial" w:cs="Arial"/>
          <w:b w:val="0"/>
          <w:sz w:val="22"/>
          <w:szCs w:val="22"/>
        </w:rPr>
        <w:t>If schools have not started the process of becoming academies by 2020 they will be directed to do so by the Secretary of</w:t>
      </w:r>
      <w:r w:rsidR="00503595">
        <w:rPr>
          <w:rFonts w:ascii="Arial" w:hAnsi="Arial" w:cs="Arial"/>
          <w:b w:val="0"/>
          <w:sz w:val="22"/>
          <w:szCs w:val="22"/>
        </w:rPr>
        <w:t xml:space="preserve"> State.</w:t>
      </w:r>
    </w:p>
    <w:p w14:paraId="7D1CB20A" w14:textId="77777777" w:rsidR="008301F1" w:rsidRPr="00296F7A" w:rsidRDefault="008301F1" w:rsidP="008301F1">
      <w:pPr>
        <w:pStyle w:val="LGAItemNoHeading"/>
        <w:spacing w:before="0" w:after="0"/>
        <w:ind w:left="720"/>
        <w:rPr>
          <w:rFonts w:ascii="Arial" w:hAnsi="Arial" w:cs="Arial"/>
          <w:b w:val="0"/>
          <w:sz w:val="22"/>
          <w:szCs w:val="22"/>
        </w:rPr>
      </w:pPr>
    </w:p>
    <w:p w14:paraId="79C2EC0F" w14:textId="75AF3693" w:rsidR="00C463E7" w:rsidRDefault="00503595" w:rsidP="008301F1">
      <w:pPr>
        <w:pStyle w:val="LGAItemNoHeading"/>
        <w:numPr>
          <w:ilvl w:val="0"/>
          <w:numId w:val="1"/>
        </w:numPr>
        <w:spacing w:before="0" w:after="0" w:line="240" w:lineRule="auto"/>
        <w:contextualSpacing/>
        <w:rPr>
          <w:rFonts w:ascii="Arial" w:hAnsi="Arial" w:cs="Arial"/>
          <w:szCs w:val="22"/>
        </w:rPr>
      </w:pPr>
      <w:r>
        <w:rPr>
          <w:rFonts w:ascii="Arial" w:hAnsi="Arial" w:cs="Arial"/>
          <w:b w:val="0"/>
          <w:sz w:val="22"/>
          <w:szCs w:val="22"/>
        </w:rPr>
        <w:t>In the new educational landscape m</w:t>
      </w:r>
      <w:r w:rsidR="00296F7A" w:rsidRPr="00503595">
        <w:rPr>
          <w:rFonts w:ascii="Arial" w:hAnsi="Arial" w:cs="Arial"/>
          <w:b w:val="0"/>
          <w:sz w:val="22"/>
          <w:szCs w:val="22"/>
        </w:rPr>
        <w:t>ost schools will be expected to form or join a Multi Academy Trust (MAT)</w:t>
      </w:r>
      <w:r>
        <w:rPr>
          <w:rFonts w:ascii="Arial" w:hAnsi="Arial" w:cs="Arial"/>
          <w:b w:val="0"/>
          <w:sz w:val="22"/>
          <w:szCs w:val="22"/>
        </w:rPr>
        <w:t>, often referred to as ‘academy chains’</w:t>
      </w:r>
      <w:r w:rsidR="00C463E7">
        <w:rPr>
          <w:rFonts w:ascii="Arial" w:hAnsi="Arial" w:cs="Arial"/>
          <w:b w:val="0"/>
          <w:sz w:val="22"/>
          <w:szCs w:val="22"/>
        </w:rPr>
        <w:t>.</w:t>
      </w:r>
    </w:p>
    <w:p w14:paraId="3BC452F4" w14:textId="77777777" w:rsidR="008301F1" w:rsidRPr="008301F1" w:rsidRDefault="008301F1" w:rsidP="008301F1">
      <w:pPr>
        <w:pStyle w:val="LGAItemNoHeading"/>
        <w:spacing w:before="0" w:after="0" w:line="240" w:lineRule="auto"/>
        <w:ind w:left="360"/>
        <w:contextualSpacing/>
        <w:rPr>
          <w:rFonts w:ascii="Arial" w:hAnsi="Arial" w:cs="Arial"/>
          <w:szCs w:val="22"/>
        </w:rPr>
      </w:pPr>
    </w:p>
    <w:p w14:paraId="45E6F5E2" w14:textId="77777777" w:rsidR="00C463E7" w:rsidRPr="00C463E7" w:rsidRDefault="00C463E7" w:rsidP="008301F1">
      <w:pPr>
        <w:pStyle w:val="LGAItemNoHeading"/>
        <w:spacing w:before="0" w:after="0" w:line="240" w:lineRule="auto"/>
        <w:contextualSpacing/>
        <w:rPr>
          <w:rFonts w:ascii="Arial" w:hAnsi="Arial" w:cs="Arial"/>
          <w:sz w:val="22"/>
          <w:szCs w:val="22"/>
        </w:rPr>
      </w:pPr>
      <w:r w:rsidRPr="00C463E7">
        <w:rPr>
          <w:rFonts w:ascii="Arial" w:hAnsi="Arial" w:cs="Arial"/>
          <w:sz w:val="22"/>
          <w:szCs w:val="22"/>
        </w:rPr>
        <w:t>Conversion costs and land transfers</w:t>
      </w:r>
    </w:p>
    <w:p w14:paraId="4873B173" w14:textId="77777777" w:rsidR="00C463E7" w:rsidRPr="00C463E7" w:rsidRDefault="00C463E7" w:rsidP="008301F1">
      <w:pPr>
        <w:pStyle w:val="LGAItemNoHeading"/>
        <w:spacing w:before="0" w:after="0" w:line="240" w:lineRule="auto"/>
        <w:contextualSpacing/>
        <w:rPr>
          <w:rFonts w:ascii="Arial" w:hAnsi="Arial" w:cs="Arial"/>
          <w:sz w:val="22"/>
          <w:szCs w:val="22"/>
        </w:rPr>
      </w:pPr>
    </w:p>
    <w:p w14:paraId="196B5428" w14:textId="77777777" w:rsidR="00C463E7" w:rsidRPr="008F37AC" w:rsidRDefault="00C463E7" w:rsidP="008301F1">
      <w:pPr>
        <w:pStyle w:val="ListParagraph"/>
        <w:numPr>
          <w:ilvl w:val="0"/>
          <w:numId w:val="1"/>
        </w:numPr>
        <w:autoSpaceDE w:val="0"/>
        <w:autoSpaceDN w:val="0"/>
        <w:adjustRightInd w:val="0"/>
        <w:rPr>
          <w:rFonts w:ascii="Arial" w:hAnsi="Arial" w:cs="Arial"/>
          <w:color w:val="000000"/>
          <w:szCs w:val="22"/>
        </w:rPr>
      </w:pPr>
      <w:r w:rsidRPr="008F37AC">
        <w:rPr>
          <w:rFonts w:ascii="Arial" w:hAnsi="Arial" w:cs="Arial"/>
          <w:color w:val="000000"/>
          <w:szCs w:val="22"/>
        </w:rPr>
        <w:t>Schools will continue to get financial support to become academies, but there is no mention of funding the cost to councils of</w:t>
      </w:r>
      <w:r w:rsidR="00F5710A">
        <w:rPr>
          <w:rFonts w:ascii="Arial" w:hAnsi="Arial" w:cs="Arial"/>
          <w:color w:val="000000"/>
          <w:szCs w:val="22"/>
        </w:rPr>
        <w:t xml:space="preserve"> wholesale</w:t>
      </w:r>
      <w:r w:rsidRPr="008F37AC">
        <w:rPr>
          <w:rFonts w:ascii="Arial" w:hAnsi="Arial" w:cs="Arial"/>
          <w:color w:val="000000"/>
          <w:szCs w:val="22"/>
        </w:rPr>
        <w:t xml:space="preserve"> conversion</w:t>
      </w:r>
      <w:r w:rsidR="00F5710A">
        <w:rPr>
          <w:rFonts w:ascii="Arial" w:hAnsi="Arial" w:cs="Arial"/>
          <w:color w:val="000000"/>
          <w:szCs w:val="22"/>
        </w:rPr>
        <w:t xml:space="preserve"> of schools to become academies</w:t>
      </w:r>
      <w:r w:rsidRPr="008F37AC">
        <w:rPr>
          <w:rFonts w:ascii="Arial" w:hAnsi="Arial" w:cs="Arial"/>
          <w:color w:val="000000"/>
          <w:szCs w:val="22"/>
        </w:rPr>
        <w:t>.</w:t>
      </w:r>
      <w:r w:rsidR="008F37AC" w:rsidRPr="008F37AC">
        <w:rPr>
          <w:rFonts w:ascii="Arial" w:hAnsi="Arial" w:cs="Arial"/>
          <w:color w:val="000000"/>
          <w:szCs w:val="22"/>
        </w:rPr>
        <w:t xml:space="preserve"> </w:t>
      </w:r>
      <w:r w:rsidRPr="008F37AC">
        <w:rPr>
          <w:rFonts w:ascii="Arial" w:hAnsi="Arial" w:cs="Arial"/>
          <w:color w:val="000000"/>
          <w:szCs w:val="22"/>
        </w:rPr>
        <w:t>To speed up the process of academy conversion, when a community school converts to academy status and the council owns the land, the land will transfer to the Secretary of State. The Secretary of State will then grant a lease to the academy trust. If the land is owned by the school, a Diocese or a charitable trust, it will not transfer.</w:t>
      </w:r>
    </w:p>
    <w:p w14:paraId="45885208" w14:textId="77777777" w:rsidR="00C463E7" w:rsidRPr="00C463E7" w:rsidRDefault="00C463E7" w:rsidP="008301F1">
      <w:pPr>
        <w:pStyle w:val="ListParagraph"/>
        <w:rPr>
          <w:rFonts w:ascii="Arial" w:hAnsi="Arial" w:cs="Arial"/>
          <w:color w:val="000000"/>
          <w:szCs w:val="22"/>
        </w:rPr>
      </w:pPr>
    </w:p>
    <w:p w14:paraId="19BFCC08" w14:textId="77777777" w:rsidR="00C463E7" w:rsidRPr="00C463E7" w:rsidRDefault="00C463E7" w:rsidP="008301F1">
      <w:pPr>
        <w:autoSpaceDE w:val="0"/>
        <w:autoSpaceDN w:val="0"/>
        <w:adjustRightInd w:val="0"/>
        <w:rPr>
          <w:rFonts w:ascii="Arial" w:hAnsi="Arial" w:cs="Arial"/>
          <w:b/>
          <w:color w:val="000000"/>
          <w:szCs w:val="22"/>
        </w:rPr>
      </w:pPr>
      <w:r w:rsidRPr="00C463E7">
        <w:rPr>
          <w:rFonts w:ascii="Arial" w:hAnsi="Arial" w:cs="Arial"/>
          <w:b/>
          <w:color w:val="000000"/>
          <w:szCs w:val="22"/>
        </w:rPr>
        <w:t>Remaining education role</w:t>
      </w:r>
      <w:r>
        <w:rPr>
          <w:rFonts w:ascii="Arial" w:hAnsi="Arial" w:cs="Arial"/>
          <w:b/>
          <w:color w:val="000000"/>
          <w:szCs w:val="22"/>
        </w:rPr>
        <w:t>s</w:t>
      </w:r>
      <w:r w:rsidRPr="00C463E7">
        <w:rPr>
          <w:rFonts w:ascii="Arial" w:hAnsi="Arial" w:cs="Arial"/>
          <w:b/>
          <w:color w:val="000000"/>
          <w:szCs w:val="22"/>
        </w:rPr>
        <w:t xml:space="preserve"> for councils</w:t>
      </w:r>
    </w:p>
    <w:p w14:paraId="6E03218D" w14:textId="77777777" w:rsidR="00C463E7" w:rsidRPr="00C463E7" w:rsidRDefault="00C463E7" w:rsidP="008301F1">
      <w:pPr>
        <w:pStyle w:val="ListParagraph"/>
        <w:rPr>
          <w:rFonts w:ascii="Arial" w:hAnsi="Arial" w:cs="Arial"/>
          <w:color w:val="000000"/>
          <w:szCs w:val="22"/>
        </w:rPr>
      </w:pPr>
    </w:p>
    <w:p w14:paraId="092B057A" w14:textId="77777777" w:rsidR="008F37AC" w:rsidRPr="008F37AC" w:rsidRDefault="008F37AC" w:rsidP="008301F1">
      <w:pPr>
        <w:pStyle w:val="ListParagraph"/>
        <w:numPr>
          <w:ilvl w:val="0"/>
          <w:numId w:val="1"/>
        </w:numPr>
        <w:autoSpaceDE w:val="0"/>
        <w:autoSpaceDN w:val="0"/>
        <w:adjustRightInd w:val="0"/>
        <w:rPr>
          <w:rFonts w:ascii="Arial" w:hAnsi="Arial" w:cs="Arial"/>
          <w:color w:val="000000"/>
          <w:szCs w:val="22"/>
        </w:rPr>
      </w:pPr>
      <w:r w:rsidRPr="008F37AC">
        <w:rPr>
          <w:rFonts w:ascii="Arial" w:hAnsi="Arial" w:cs="Arial"/>
          <w:color w:val="000000"/>
          <w:szCs w:val="22"/>
        </w:rPr>
        <w:t xml:space="preserve">As well as the duty to maintain schools, responsibility for school improvement will move </w:t>
      </w:r>
      <w:r>
        <w:rPr>
          <w:rFonts w:ascii="Arial" w:hAnsi="Arial" w:cs="Arial"/>
          <w:color w:val="000000"/>
          <w:szCs w:val="22"/>
        </w:rPr>
        <w:t xml:space="preserve">away </w:t>
      </w:r>
      <w:r w:rsidRPr="008F37AC">
        <w:rPr>
          <w:rFonts w:ascii="Arial" w:hAnsi="Arial" w:cs="Arial"/>
          <w:color w:val="000000"/>
          <w:szCs w:val="22"/>
        </w:rPr>
        <w:t xml:space="preserve">from local authorities to </w:t>
      </w:r>
      <w:r>
        <w:rPr>
          <w:rFonts w:ascii="Arial" w:hAnsi="Arial" w:cs="Arial"/>
          <w:color w:val="000000"/>
          <w:szCs w:val="22"/>
        </w:rPr>
        <w:t>a</w:t>
      </w:r>
      <w:r w:rsidRPr="008F37AC">
        <w:rPr>
          <w:rFonts w:ascii="Arial" w:hAnsi="Arial" w:cs="Arial"/>
          <w:color w:val="000000"/>
          <w:szCs w:val="22"/>
        </w:rPr>
        <w:t xml:space="preserve"> school-led </w:t>
      </w:r>
      <w:r>
        <w:rPr>
          <w:rFonts w:ascii="Arial" w:hAnsi="Arial" w:cs="Arial"/>
          <w:color w:val="000000"/>
          <w:szCs w:val="22"/>
        </w:rPr>
        <w:t xml:space="preserve">improvement </w:t>
      </w:r>
      <w:r w:rsidRPr="008F37AC">
        <w:rPr>
          <w:rFonts w:ascii="Arial" w:hAnsi="Arial" w:cs="Arial"/>
          <w:color w:val="000000"/>
          <w:szCs w:val="22"/>
        </w:rPr>
        <w:t>system and their role in allocating funding to local schools will be overtaken by the move to a National Fu</w:t>
      </w:r>
      <w:r>
        <w:rPr>
          <w:rFonts w:ascii="Arial" w:hAnsi="Arial" w:cs="Arial"/>
          <w:color w:val="000000"/>
          <w:szCs w:val="22"/>
        </w:rPr>
        <w:t>nding Formula, as outlined in the school funding consultation</w:t>
      </w:r>
      <w:r w:rsidRPr="008F37AC">
        <w:rPr>
          <w:rFonts w:ascii="Arial" w:hAnsi="Arial" w:cs="Arial"/>
          <w:color w:val="000000"/>
          <w:szCs w:val="22"/>
        </w:rPr>
        <w:t xml:space="preserve">. </w:t>
      </w:r>
    </w:p>
    <w:p w14:paraId="527DD87C" w14:textId="77777777" w:rsidR="008F37AC" w:rsidRPr="008F37AC" w:rsidRDefault="008F37AC" w:rsidP="008301F1">
      <w:pPr>
        <w:autoSpaceDE w:val="0"/>
        <w:autoSpaceDN w:val="0"/>
        <w:adjustRightInd w:val="0"/>
        <w:rPr>
          <w:rFonts w:ascii="Arial" w:hAnsi="Arial" w:cs="Arial"/>
          <w:color w:val="000000"/>
          <w:szCs w:val="22"/>
        </w:rPr>
      </w:pPr>
    </w:p>
    <w:p w14:paraId="40E6EB9B" w14:textId="77777777" w:rsidR="008F37AC" w:rsidRPr="008F37AC" w:rsidRDefault="008F37AC" w:rsidP="008301F1">
      <w:pPr>
        <w:pStyle w:val="ListParagraph"/>
        <w:numPr>
          <w:ilvl w:val="0"/>
          <w:numId w:val="1"/>
        </w:numPr>
        <w:autoSpaceDE w:val="0"/>
        <w:autoSpaceDN w:val="0"/>
        <w:adjustRightInd w:val="0"/>
        <w:rPr>
          <w:rFonts w:ascii="Arial" w:hAnsi="Arial" w:cs="Arial"/>
          <w:color w:val="000000"/>
          <w:szCs w:val="22"/>
        </w:rPr>
      </w:pPr>
      <w:r>
        <w:rPr>
          <w:rFonts w:ascii="Arial" w:hAnsi="Arial" w:cs="Arial"/>
          <w:color w:val="000000"/>
          <w:szCs w:val="22"/>
        </w:rPr>
        <w:t>To achieve this, the</w:t>
      </w:r>
      <w:r w:rsidRPr="008F37AC">
        <w:rPr>
          <w:rFonts w:ascii="Arial" w:hAnsi="Arial" w:cs="Arial"/>
          <w:color w:val="000000"/>
          <w:szCs w:val="22"/>
        </w:rPr>
        <w:t xml:space="preserve"> Government intends to legislate to change local authorities’ powers and duties. Instead of running schools or school improvement, local authorities will focus </w:t>
      </w:r>
      <w:r w:rsidRPr="008F37AC">
        <w:rPr>
          <w:rFonts w:ascii="Arial" w:hAnsi="Arial" w:cs="Arial"/>
          <w:color w:val="000000"/>
          <w:szCs w:val="22"/>
        </w:rPr>
        <w:lastRenderedPageBreak/>
        <w:t>on delivering their core functions</w:t>
      </w:r>
      <w:r>
        <w:rPr>
          <w:rFonts w:ascii="Arial" w:hAnsi="Arial" w:cs="Arial"/>
          <w:color w:val="000000"/>
          <w:szCs w:val="22"/>
        </w:rPr>
        <w:t>, as set out below</w:t>
      </w:r>
      <w:r w:rsidRPr="008F37AC">
        <w:rPr>
          <w:rFonts w:ascii="Arial" w:hAnsi="Arial" w:cs="Arial"/>
          <w:color w:val="000000"/>
          <w:szCs w:val="22"/>
        </w:rPr>
        <w:t xml:space="preserve">. In the short term, </w:t>
      </w:r>
      <w:r>
        <w:rPr>
          <w:rFonts w:ascii="Arial" w:hAnsi="Arial" w:cs="Arial"/>
          <w:color w:val="000000"/>
          <w:szCs w:val="22"/>
        </w:rPr>
        <w:t>councils</w:t>
      </w:r>
      <w:r w:rsidRPr="008F37AC">
        <w:rPr>
          <w:rFonts w:ascii="Arial" w:hAnsi="Arial" w:cs="Arial"/>
          <w:color w:val="000000"/>
          <w:szCs w:val="22"/>
        </w:rPr>
        <w:t xml:space="preserve"> will continue to have responsibilities which include: employment of staff in community schools; ownership and asset management of school buildings; and responsibilities relating to the governance, organisation and curriculum of maintained schools. Those responsibilities will shrink as each school in</w:t>
      </w:r>
      <w:r>
        <w:rPr>
          <w:rFonts w:ascii="Arial" w:hAnsi="Arial" w:cs="Arial"/>
          <w:color w:val="000000"/>
          <w:szCs w:val="22"/>
        </w:rPr>
        <w:t xml:space="preserve"> their area becomes an academy and </w:t>
      </w:r>
      <w:r w:rsidRPr="008F37AC">
        <w:rPr>
          <w:rFonts w:ascii="Arial" w:hAnsi="Arial" w:cs="Arial"/>
          <w:color w:val="000000"/>
          <w:szCs w:val="22"/>
        </w:rPr>
        <w:t>when every school has done so, they will fall away entir</w:t>
      </w:r>
      <w:r>
        <w:rPr>
          <w:rFonts w:ascii="Arial" w:hAnsi="Arial" w:cs="Arial"/>
          <w:color w:val="000000"/>
          <w:szCs w:val="22"/>
        </w:rPr>
        <w:t>ely</w:t>
      </w:r>
      <w:r w:rsidRPr="008F37AC">
        <w:rPr>
          <w:rFonts w:ascii="Arial" w:hAnsi="Arial" w:cs="Arial"/>
          <w:color w:val="000000"/>
          <w:szCs w:val="22"/>
        </w:rPr>
        <w:t xml:space="preserve">. </w:t>
      </w:r>
    </w:p>
    <w:p w14:paraId="75E97BFC" w14:textId="77777777" w:rsidR="008F37AC" w:rsidRPr="008F37AC" w:rsidRDefault="008F37AC" w:rsidP="008301F1">
      <w:pPr>
        <w:autoSpaceDE w:val="0"/>
        <w:autoSpaceDN w:val="0"/>
        <w:adjustRightInd w:val="0"/>
        <w:rPr>
          <w:rFonts w:ascii="Arial" w:hAnsi="Arial" w:cs="Arial"/>
          <w:color w:val="000000"/>
          <w:szCs w:val="22"/>
        </w:rPr>
      </w:pPr>
    </w:p>
    <w:p w14:paraId="19467B38" w14:textId="5F8B5B9C" w:rsidR="008F37AC" w:rsidRPr="008301F1" w:rsidRDefault="008F37AC" w:rsidP="008301F1">
      <w:pPr>
        <w:pStyle w:val="ListParagraph"/>
        <w:numPr>
          <w:ilvl w:val="0"/>
          <w:numId w:val="1"/>
        </w:numPr>
        <w:autoSpaceDE w:val="0"/>
        <w:autoSpaceDN w:val="0"/>
        <w:adjustRightInd w:val="0"/>
        <w:rPr>
          <w:rFonts w:ascii="Arial" w:hAnsi="Arial" w:cs="Arial"/>
          <w:color w:val="000000"/>
          <w:szCs w:val="22"/>
        </w:rPr>
      </w:pPr>
      <w:r w:rsidRPr="008301F1">
        <w:rPr>
          <w:rFonts w:ascii="Arial" w:hAnsi="Arial" w:cs="Arial"/>
          <w:color w:val="000000"/>
          <w:szCs w:val="22"/>
        </w:rPr>
        <w:t xml:space="preserve">In the future the council role in education will be focused in three areas: </w:t>
      </w:r>
    </w:p>
    <w:p w14:paraId="3FF1D2CF" w14:textId="77777777" w:rsidR="008F37AC" w:rsidRPr="008F37AC" w:rsidRDefault="008F37AC" w:rsidP="008301F1">
      <w:pPr>
        <w:autoSpaceDE w:val="0"/>
        <w:autoSpaceDN w:val="0"/>
        <w:adjustRightInd w:val="0"/>
        <w:rPr>
          <w:rFonts w:ascii="Arial" w:hAnsi="Arial" w:cs="Arial"/>
          <w:color w:val="000000"/>
          <w:szCs w:val="22"/>
        </w:rPr>
      </w:pPr>
    </w:p>
    <w:p w14:paraId="5B84D7E2" w14:textId="77777777" w:rsidR="008301F1" w:rsidRDefault="008F37AC" w:rsidP="008301F1">
      <w:pPr>
        <w:pStyle w:val="ListParagraph"/>
        <w:numPr>
          <w:ilvl w:val="1"/>
          <w:numId w:val="12"/>
        </w:numPr>
        <w:autoSpaceDE w:val="0"/>
        <w:autoSpaceDN w:val="0"/>
        <w:adjustRightInd w:val="0"/>
        <w:rPr>
          <w:rFonts w:ascii="Arial" w:hAnsi="Arial" w:cs="Arial"/>
          <w:color w:val="000000"/>
          <w:szCs w:val="22"/>
        </w:rPr>
      </w:pPr>
      <w:r w:rsidRPr="008301F1">
        <w:rPr>
          <w:rFonts w:ascii="Arial" w:hAnsi="Arial" w:cs="Arial"/>
          <w:b/>
          <w:bCs/>
          <w:color w:val="000000"/>
          <w:szCs w:val="22"/>
        </w:rPr>
        <w:t>Ensuring every child has a school place</w:t>
      </w:r>
      <w:r w:rsidRPr="008301F1">
        <w:rPr>
          <w:rFonts w:ascii="Arial" w:hAnsi="Arial" w:cs="Arial"/>
          <w:color w:val="000000"/>
          <w:szCs w:val="22"/>
        </w:rPr>
        <w:t xml:space="preserve">. The Government will continue to provide ‘substantial funding’ to councils to do this. Councils will keep a duty to work with schools and parents on home to school transport; giving schools the opportunity to provide school transport services where that makes sense locally. Councils will take a lead in crisis management and emergency planning. </w:t>
      </w:r>
    </w:p>
    <w:p w14:paraId="43A7BE85" w14:textId="77777777" w:rsidR="008301F1" w:rsidRDefault="008F37AC" w:rsidP="008301F1">
      <w:pPr>
        <w:pStyle w:val="ListParagraph"/>
        <w:numPr>
          <w:ilvl w:val="1"/>
          <w:numId w:val="12"/>
        </w:numPr>
        <w:autoSpaceDE w:val="0"/>
        <w:autoSpaceDN w:val="0"/>
        <w:adjustRightInd w:val="0"/>
        <w:rPr>
          <w:rFonts w:ascii="Arial" w:hAnsi="Arial" w:cs="Arial"/>
          <w:color w:val="000000"/>
          <w:szCs w:val="22"/>
        </w:rPr>
      </w:pPr>
      <w:r w:rsidRPr="008301F1">
        <w:rPr>
          <w:rFonts w:ascii="Arial" w:hAnsi="Arial" w:cs="Arial"/>
          <w:b/>
          <w:bCs/>
          <w:color w:val="000000"/>
          <w:szCs w:val="22"/>
        </w:rPr>
        <w:t>Ensuring the needs of vulnerable pupils are met</w:t>
      </w:r>
      <w:r w:rsidRPr="008301F1">
        <w:rPr>
          <w:rFonts w:ascii="Arial" w:hAnsi="Arial" w:cs="Arial"/>
          <w:color w:val="000000"/>
          <w:szCs w:val="22"/>
        </w:rPr>
        <w:t xml:space="preserve">. This includes retaining current responsibilities for pupils with Special Educational Needs and Disabilities (SEND) and looked-after children; school attendance and tackling persistent absence; alternative provision for excluded children; safeguarding, radicalisation and extremism. </w:t>
      </w:r>
    </w:p>
    <w:p w14:paraId="0BD78669" w14:textId="77777777" w:rsidR="008301F1" w:rsidRDefault="008F37AC" w:rsidP="008301F1">
      <w:pPr>
        <w:pStyle w:val="ListParagraph"/>
        <w:numPr>
          <w:ilvl w:val="1"/>
          <w:numId w:val="12"/>
        </w:numPr>
        <w:autoSpaceDE w:val="0"/>
        <w:autoSpaceDN w:val="0"/>
        <w:adjustRightInd w:val="0"/>
        <w:rPr>
          <w:rFonts w:ascii="Arial" w:hAnsi="Arial" w:cs="Arial"/>
          <w:color w:val="000000"/>
          <w:szCs w:val="22"/>
        </w:rPr>
      </w:pPr>
      <w:r w:rsidRPr="008301F1">
        <w:rPr>
          <w:rFonts w:ascii="Arial" w:hAnsi="Arial" w:cs="Arial"/>
          <w:b/>
          <w:bCs/>
          <w:color w:val="000000"/>
          <w:szCs w:val="22"/>
        </w:rPr>
        <w:t>Acting as champions for all parents and families</w:t>
      </w:r>
      <w:r w:rsidRPr="008301F1">
        <w:rPr>
          <w:rFonts w:ascii="Arial" w:hAnsi="Arial" w:cs="Arial"/>
          <w:color w:val="000000"/>
          <w:szCs w:val="22"/>
        </w:rPr>
        <w:t xml:space="preserve">. This includes a continuing role in coordinating admissions; supporting parents to navigate local SEND arrangements and provision; and championing high standards locally for all pupils and, where necessary, calling for action from the Regional Schools Commissioner to tackle underperformance. </w:t>
      </w:r>
    </w:p>
    <w:p w14:paraId="3D4E3452" w14:textId="77777777" w:rsidR="006C2A74" w:rsidRDefault="006C2A74" w:rsidP="006C2A74">
      <w:pPr>
        <w:pStyle w:val="ListParagraph"/>
        <w:autoSpaceDE w:val="0"/>
        <w:autoSpaceDN w:val="0"/>
        <w:adjustRightInd w:val="0"/>
        <w:ind w:left="907"/>
        <w:rPr>
          <w:rFonts w:ascii="Arial" w:hAnsi="Arial" w:cs="Arial"/>
          <w:color w:val="000000"/>
          <w:szCs w:val="22"/>
        </w:rPr>
      </w:pPr>
    </w:p>
    <w:p w14:paraId="29EC5E55" w14:textId="215470AF" w:rsidR="008F37AC" w:rsidRPr="006C2A74" w:rsidRDefault="008F37AC" w:rsidP="006C2A74">
      <w:pPr>
        <w:pStyle w:val="ListParagraph"/>
        <w:numPr>
          <w:ilvl w:val="0"/>
          <w:numId w:val="1"/>
        </w:numPr>
        <w:autoSpaceDE w:val="0"/>
        <w:autoSpaceDN w:val="0"/>
        <w:adjustRightInd w:val="0"/>
        <w:rPr>
          <w:rFonts w:ascii="Arial" w:hAnsi="Arial" w:cs="Arial"/>
          <w:color w:val="000000"/>
          <w:szCs w:val="22"/>
        </w:rPr>
      </w:pPr>
      <w:r w:rsidRPr="006C2A74">
        <w:rPr>
          <w:rFonts w:ascii="Arial" w:hAnsi="Arial" w:cs="Arial"/>
          <w:color w:val="000000"/>
          <w:szCs w:val="22"/>
        </w:rPr>
        <w:t xml:space="preserve">The Government will review council responsibilities in relation to children in the light of the policy changes proposed, including the implications for the roles of the Director of Children’s Services and the Lead Member for Children and consult on any changes to statutory guidance. </w:t>
      </w:r>
    </w:p>
    <w:p w14:paraId="6BEB9E25" w14:textId="77777777" w:rsidR="008F37AC" w:rsidRDefault="008F37AC" w:rsidP="008301F1">
      <w:pPr>
        <w:autoSpaceDE w:val="0"/>
        <w:autoSpaceDN w:val="0"/>
        <w:adjustRightInd w:val="0"/>
        <w:rPr>
          <w:rFonts w:ascii="Arial" w:hAnsi="Arial" w:cs="Arial"/>
          <w:color w:val="000000"/>
          <w:szCs w:val="22"/>
        </w:rPr>
      </w:pPr>
    </w:p>
    <w:p w14:paraId="491EE548" w14:textId="77777777" w:rsidR="008F37AC" w:rsidRPr="008F37AC" w:rsidRDefault="008F37AC" w:rsidP="008301F1">
      <w:pPr>
        <w:autoSpaceDE w:val="0"/>
        <w:autoSpaceDN w:val="0"/>
        <w:adjustRightInd w:val="0"/>
        <w:rPr>
          <w:rFonts w:ascii="Arial" w:hAnsi="Arial" w:cs="Arial"/>
          <w:b/>
          <w:color w:val="000000"/>
          <w:szCs w:val="22"/>
        </w:rPr>
      </w:pPr>
      <w:r w:rsidRPr="008F37AC">
        <w:rPr>
          <w:rFonts w:ascii="Arial" w:hAnsi="Arial" w:cs="Arial"/>
          <w:b/>
          <w:color w:val="000000"/>
          <w:szCs w:val="22"/>
        </w:rPr>
        <w:t>School accountability</w:t>
      </w:r>
    </w:p>
    <w:p w14:paraId="414ECE1A" w14:textId="77777777" w:rsidR="008F37AC" w:rsidRPr="009E360A" w:rsidRDefault="008F37AC" w:rsidP="008301F1">
      <w:pPr>
        <w:autoSpaceDE w:val="0"/>
        <w:autoSpaceDN w:val="0"/>
        <w:adjustRightInd w:val="0"/>
        <w:rPr>
          <w:rFonts w:ascii="Arial" w:hAnsi="Arial" w:cs="Arial"/>
          <w:color w:val="000000"/>
          <w:szCs w:val="22"/>
        </w:rPr>
      </w:pPr>
    </w:p>
    <w:p w14:paraId="07459836" w14:textId="77777777" w:rsidR="008F37AC" w:rsidRPr="009E360A" w:rsidRDefault="008F37AC"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 xml:space="preserve">A new online Parent Portal will be established in 2017 to set out clearly the key things a parent needs to know about schools </w:t>
      </w:r>
      <w:r w:rsidR="009E360A" w:rsidRPr="009E360A">
        <w:rPr>
          <w:rFonts w:ascii="Arial" w:hAnsi="Arial" w:cs="Arial"/>
          <w:color w:val="000000"/>
          <w:szCs w:val="22"/>
        </w:rPr>
        <w:t xml:space="preserve">and </w:t>
      </w:r>
      <w:r w:rsidR="009E360A">
        <w:rPr>
          <w:rFonts w:ascii="Arial" w:hAnsi="Arial" w:cs="Arial"/>
          <w:color w:val="000000"/>
          <w:szCs w:val="22"/>
        </w:rPr>
        <w:t>a</w:t>
      </w:r>
      <w:r w:rsidRPr="009E360A">
        <w:rPr>
          <w:rFonts w:ascii="Arial" w:hAnsi="Arial" w:cs="Arial"/>
          <w:color w:val="000000"/>
          <w:szCs w:val="22"/>
        </w:rPr>
        <w:t xml:space="preserve"> new duty will be placed on academies to ensure that they listen to views and needs of all </w:t>
      </w:r>
      <w:r w:rsidR="009E360A">
        <w:rPr>
          <w:rFonts w:ascii="Arial" w:hAnsi="Arial" w:cs="Arial"/>
          <w:color w:val="000000"/>
          <w:szCs w:val="22"/>
        </w:rPr>
        <w:t>parents</w:t>
      </w:r>
      <w:r w:rsidRPr="009E360A">
        <w:rPr>
          <w:rFonts w:ascii="Arial" w:hAnsi="Arial" w:cs="Arial"/>
          <w:color w:val="000000"/>
          <w:szCs w:val="22"/>
        </w:rPr>
        <w:t xml:space="preserve">. </w:t>
      </w:r>
    </w:p>
    <w:p w14:paraId="13ECFE27" w14:textId="77777777" w:rsidR="008F37AC" w:rsidRPr="009E360A" w:rsidRDefault="008F37AC" w:rsidP="008301F1">
      <w:pPr>
        <w:autoSpaceDE w:val="0"/>
        <w:autoSpaceDN w:val="0"/>
        <w:adjustRightInd w:val="0"/>
        <w:rPr>
          <w:rFonts w:ascii="Arial" w:hAnsi="Arial" w:cs="Arial"/>
          <w:color w:val="000000"/>
          <w:szCs w:val="22"/>
        </w:rPr>
      </w:pPr>
    </w:p>
    <w:p w14:paraId="05DEC9EE" w14:textId="77777777" w:rsidR="008F37AC" w:rsidRPr="008F37AC" w:rsidRDefault="008F37AC" w:rsidP="006C2A74">
      <w:pPr>
        <w:pStyle w:val="ListParagraph"/>
        <w:numPr>
          <w:ilvl w:val="0"/>
          <w:numId w:val="1"/>
        </w:numPr>
        <w:autoSpaceDE w:val="0"/>
        <w:autoSpaceDN w:val="0"/>
        <w:adjustRightInd w:val="0"/>
        <w:rPr>
          <w:rFonts w:ascii="Arial" w:hAnsi="Arial" w:cs="Arial"/>
          <w:color w:val="000000"/>
          <w:szCs w:val="22"/>
        </w:rPr>
      </w:pPr>
      <w:r w:rsidRPr="008F37AC">
        <w:rPr>
          <w:rFonts w:ascii="Arial" w:hAnsi="Arial" w:cs="Arial"/>
          <w:color w:val="000000"/>
          <w:szCs w:val="22"/>
        </w:rPr>
        <w:t>The Government will produce new guidance for schools</w:t>
      </w:r>
      <w:r w:rsidR="009E360A">
        <w:rPr>
          <w:rFonts w:ascii="Arial" w:hAnsi="Arial" w:cs="Arial"/>
          <w:color w:val="000000"/>
          <w:szCs w:val="22"/>
        </w:rPr>
        <w:t xml:space="preserve"> and Multi Academy Trusts</w:t>
      </w:r>
      <w:r w:rsidRPr="008F37AC">
        <w:rPr>
          <w:rFonts w:ascii="Arial" w:hAnsi="Arial" w:cs="Arial"/>
          <w:color w:val="000000"/>
          <w:szCs w:val="22"/>
        </w:rPr>
        <w:t xml:space="preserve"> on handling complaints and make it simpler for parents and </w:t>
      </w:r>
      <w:r w:rsidR="00CF02C9">
        <w:rPr>
          <w:rFonts w:ascii="Arial" w:hAnsi="Arial" w:cs="Arial"/>
          <w:color w:val="000000"/>
          <w:szCs w:val="22"/>
        </w:rPr>
        <w:t>communities</w:t>
      </w:r>
      <w:r w:rsidRPr="008F37AC">
        <w:rPr>
          <w:rFonts w:ascii="Arial" w:hAnsi="Arial" w:cs="Arial"/>
          <w:color w:val="000000"/>
          <w:szCs w:val="22"/>
        </w:rPr>
        <w:t xml:space="preserve"> to escalate complaints to the </w:t>
      </w:r>
      <w:r w:rsidR="00CF02C9">
        <w:rPr>
          <w:rFonts w:ascii="Arial" w:hAnsi="Arial" w:cs="Arial"/>
          <w:color w:val="000000"/>
          <w:szCs w:val="22"/>
        </w:rPr>
        <w:t>DfE</w:t>
      </w:r>
      <w:r w:rsidRPr="008F37AC">
        <w:rPr>
          <w:rFonts w:ascii="Arial" w:hAnsi="Arial" w:cs="Arial"/>
          <w:color w:val="000000"/>
          <w:szCs w:val="22"/>
        </w:rPr>
        <w:t xml:space="preserve"> and beyond that to a public service ombudsman. DfE will consider how parents might be able to petition RSCs for their child’s school to move to another MAT in cases of underperformance or other exceptional circumstanc</w:t>
      </w:r>
      <w:r w:rsidR="009E360A">
        <w:rPr>
          <w:rFonts w:ascii="Arial" w:hAnsi="Arial" w:cs="Arial"/>
          <w:color w:val="000000"/>
          <w:szCs w:val="22"/>
        </w:rPr>
        <w:t>es</w:t>
      </w:r>
      <w:r w:rsidRPr="008F37AC">
        <w:rPr>
          <w:rFonts w:ascii="Arial" w:hAnsi="Arial" w:cs="Arial"/>
          <w:color w:val="000000"/>
          <w:szCs w:val="22"/>
        </w:rPr>
        <w:t xml:space="preserve">. </w:t>
      </w:r>
    </w:p>
    <w:p w14:paraId="4EF565EF" w14:textId="77777777" w:rsidR="008F37AC" w:rsidRPr="009E360A" w:rsidRDefault="008F37AC" w:rsidP="008301F1">
      <w:pPr>
        <w:autoSpaceDE w:val="0"/>
        <w:autoSpaceDN w:val="0"/>
        <w:adjustRightInd w:val="0"/>
        <w:rPr>
          <w:rFonts w:ascii="Arial" w:hAnsi="Arial" w:cs="Arial"/>
          <w:color w:val="000000"/>
          <w:szCs w:val="22"/>
        </w:rPr>
      </w:pPr>
    </w:p>
    <w:p w14:paraId="37545DB0" w14:textId="77777777" w:rsidR="008F37AC" w:rsidRPr="008F37AC" w:rsidRDefault="008F37AC" w:rsidP="006C2A74">
      <w:pPr>
        <w:pStyle w:val="ListParagraph"/>
        <w:numPr>
          <w:ilvl w:val="0"/>
          <w:numId w:val="1"/>
        </w:numPr>
        <w:autoSpaceDE w:val="0"/>
        <w:autoSpaceDN w:val="0"/>
        <w:adjustRightInd w:val="0"/>
        <w:rPr>
          <w:rFonts w:ascii="Arial" w:hAnsi="Arial" w:cs="Arial"/>
          <w:color w:val="000000"/>
          <w:szCs w:val="22"/>
        </w:rPr>
      </w:pPr>
      <w:r w:rsidRPr="008F37AC">
        <w:rPr>
          <w:rFonts w:ascii="Arial" w:hAnsi="Arial" w:cs="Arial"/>
          <w:color w:val="000000"/>
          <w:szCs w:val="22"/>
        </w:rPr>
        <w:t xml:space="preserve">DfE will consult on changes to the admissions system to make it easier for parents to navigate, including simplification of the admissions code. They will consult on the council role in coordinating admissions, including requiring councils to handle the administration of the independent admissions appeals function. </w:t>
      </w:r>
    </w:p>
    <w:p w14:paraId="3A9AF6F0" w14:textId="77777777" w:rsidR="008F37AC" w:rsidRPr="009E360A" w:rsidRDefault="008F37AC" w:rsidP="008301F1">
      <w:pPr>
        <w:autoSpaceDE w:val="0"/>
        <w:autoSpaceDN w:val="0"/>
        <w:adjustRightInd w:val="0"/>
        <w:rPr>
          <w:rFonts w:ascii="Arial" w:hAnsi="Arial" w:cs="Arial"/>
          <w:color w:val="000000"/>
          <w:szCs w:val="22"/>
        </w:rPr>
      </w:pPr>
    </w:p>
    <w:p w14:paraId="66003265" w14:textId="77777777" w:rsidR="008F37AC" w:rsidRDefault="008F37AC" w:rsidP="006C2A74">
      <w:pPr>
        <w:pStyle w:val="ListParagraph"/>
        <w:numPr>
          <w:ilvl w:val="0"/>
          <w:numId w:val="1"/>
        </w:numPr>
        <w:autoSpaceDE w:val="0"/>
        <w:autoSpaceDN w:val="0"/>
        <w:adjustRightInd w:val="0"/>
        <w:rPr>
          <w:rFonts w:ascii="Arial" w:hAnsi="Arial" w:cs="Arial"/>
          <w:color w:val="000000"/>
          <w:szCs w:val="22"/>
        </w:rPr>
      </w:pPr>
      <w:r w:rsidRPr="008F37AC">
        <w:rPr>
          <w:rFonts w:ascii="Arial" w:hAnsi="Arial" w:cs="Arial"/>
          <w:color w:val="000000"/>
          <w:szCs w:val="22"/>
        </w:rPr>
        <w:t xml:space="preserve">Academy trusts will no longer be required to reserve places for elected parents on governing </w:t>
      </w:r>
      <w:r w:rsidR="009E360A">
        <w:rPr>
          <w:rFonts w:ascii="Arial" w:hAnsi="Arial" w:cs="Arial"/>
          <w:color w:val="000000"/>
          <w:szCs w:val="22"/>
        </w:rPr>
        <w:t>boards</w:t>
      </w:r>
      <w:r w:rsidRPr="008F37AC">
        <w:rPr>
          <w:rFonts w:ascii="Arial" w:hAnsi="Arial" w:cs="Arial"/>
          <w:color w:val="000000"/>
          <w:szCs w:val="22"/>
        </w:rPr>
        <w:t xml:space="preserve">. </w:t>
      </w:r>
    </w:p>
    <w:p w14:paraId="309A4B65" w14:textId="77777777" w:rsidR="009E360A" w:rsidRPr="009E360A" w:rsidRDefault="009E360A" w:rsidP="008301F1">
      <w:pPr>
        <w:pStyle w:val="ListParagraph"/>
        <w:rPr>
          <w:rFonts w:ascii="Arial" w:hAnsi="Arial" w:cs="Arial"/>
          <w:color w:val="000000"/>
          <w:szCs w:val="22"/>
        </w:rPr>
      </w:pPr>
    </w:p>
    <w:p w14:paraId="2A4B4174" w14:textId="77777777" w:rsidR="009E360A" w:rsidRDefault="009E360A" w:rsidP="008301F1">
      <w:pPr>
        <w:autoSpaceDE w:val="0"/>
        <w:autoSpaceDN w:val="0"/>
        <w:adjustRightInd w:val="0"/>
        <w:rPr>
          <w:rFonts w:ascii="Arial" w:hAnsi="Arial" w:cs="Arial"/>
          <w:b/>
          <w:color w:val="000000"/>
          <w:szCs w:val="22"/>
        </w:rPr>
      </w:pPr>
      <w:r w:rsidRPr="009E360A">
        <w:rPr>
          <w:rFonts w:ascii="Arial" w:hAnsi="Arial" w:cs="Arial"/>
          <w:b/>
          <w:color w:val="000000"/>
          <w:szCs w:val="22"/>
        </w:rPr>
        <w:t xml:space="preserve">LGA </w:t>
      </w:r>
      <w:r>
        <w:rPr>
          <w:rFonts w:ascii="Arial" w:hAnsi="Arial" w:cs="Arial"/>
          <w:b/>
          <w:color w:val="000000"/>
          <w:szCs w:val="22"/>
        </w:rPr>
        <w:t xml:space="preserve">initial </w:t>
      </w:r>
      <w:r w:rsidRPr="009E360A">
        <w:rPr>
          <w:rFonts w:ascii="Arial" w:hAnsi="Arial" w:cs="Arial"/>
          <w:b/>
          <w:color w:val="000000"/>
          <w:szCs w:val="22"/>
        </w:rPr>
        <w:t>key messages</w:t>
      </w:r>
      <w:r>
        <w:rPr>
          <w:rFonts w:ascii="Arial" w:hAnsi="Arial" w:cs="Arial"/>
          <w:b/>
          <w:color w:val="000000"/>
          <w:szCs w:val="22"/>
        </w:rPr>
        <w:t xml:space="preserve"> in response to the White Paper</w:t>
      </w:r>
    </w:p>
    <w:p w14:paraId="241AB7DD" w14:textId="77777777" w:rsidR="009E360A" w:rsidRDefault="009E360A" w:rsidP="008301F1">
      <w:pPr>
        <w:autoSpaceDE w:val="0"/>
        <w:autoSpaceDN w:val="0"/>
        <w:adjustRightInd w:val="0"/>
        <w:rPr>
          <w:rFonts w:ascii="Arial" w:hAnsi="Arial" w:cs="Arial"/>
          <w:b/>
          <w:color w:val="000000"/>
          <w:szCs w:val="22"/>
        </w:rPr>
      </w:pPr>
    </w:p>
    <w:p w14:paraId="300C6005" w14:textId="77777777" w:rsidR="009E360A" w:rsidRPr="009E360A" w:rsidRDefault="009E360A"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 xml:space="preserve">The LGA opposes both forced academisation and the transfer of significant powers relating to education to unelected civil servants who parents and residents are unable to hold to account at the ballot box. </w:t>
      </w:r>
    </w:p>
    <w:p w14:paraId="65CC6546" w14:textId="77777777" w:rsidR="009E360A" w:rsidRPr="009E360A" w:rsidRDefault="009E360A" w:rsidP="008301F1">
      <w:pPr>
        <w:autoSpaceDE w:val="0"/>
        <w:autoSpaceDN w:val="0"/>
        <w:adjustRightInd w:val="0"/>
        <w:rPr>
          <w:rFonts w:ascii="Arial" w:hAnsi="Arial" w:cs="Arial"/>
          <w:color w:val="000000"/>
          <w:szCs w:val="22"/>
        </w:rPr>
      </w:pPr>
    </w:p>
    <w:p w14:paraId="6D5616E1" w14:textId="77777777" w:rsidR="009E360A" w:rsidRPr="009E360A" w:rsidRDefault="009E360A"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 xml:space="preserve">Councils are among the country’s most effective education leaders with 82 per cent of council maintained schools rated by Ofsted as Good or Outstanding. It defies reason that councils are being portrayed as barriers to improvement. It is vital that we concentrate on the quality of education, rather than on the legal status of a school. </w:t>
      </w:r>
    </w:p>
    <w:p w14:paraId="1AB89786" w14:textId="77777777" w:rsidR="009E360A" w:rsidRPr="009E360A" w:rsidRDefault="009E360A" w:rsidP="008301F1">
      <w:pPr>
        <w:autoSpaceDE w:val="0"/>
        <w:autoSpaceDN w:val="0"/>
        <w:adjustRightInd w:val="0"/>
        <w:rPr>
          <w:rFonts w:ascii="Arial" w:hAnsi="Arial" w:cs="Arial"/>
          <w:color w:val="000000"/>
          <w:szCs w:val="22"/>
        </w:rPr>
      </w:pPr>
    </w:p>
    <w:p w14:paraId="3699A4CE" w14:textId="77777777" w:rsidR="009E360A" w:rsidRPr="009E360A" w:rsidRDefault="009E360A"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 xml:space="preserve">There are no proposals in the White Paper to reimburse councils for the significant costs that they will face in the conversion of up to 18,000 maintained schools. The forced academisation of all schools, backed by new government powers, is a new burden and new burdens funding must be provided for this. </w:t>
      </w:r>
    </w:p>
    <w:p w14:paraId="3F54445C" w14:textId="77777777" w:rsidR="009E360A" w:rsidRPr="009E360A" w:rsidRDefault="009E360A" w:rsidP="008301F1">
      <w:pPr>
        <w:autoSpaceDE w:val="0"/>
        <w:autoSpaceDN w:val="0"/>
        <w:adjustRightInd w:val="0"/>
        <w:rPr>
          <w:rFonts w:ascii="Arial" w:hAnsi="Arial" w:cs="Arial"/>
          <w:color w:val="000000"/>
          <w:szCs w:val="22"/>
        </w:rPr>
      </w:pPr>
    </w:p>
    <w:p w14:paraId="1ECF48E1" w14:textId="77777777" w:rsidR="009E360A" w:rsidRPr="009E360A" w:rsidRDefault="009E360A"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We have serious concerns about whether councils will have adequate powers to properly discharge their remaining education duties, for example in school place planning and protecting vulnerable pupils. This includes children and young people with Special Educati</w:t>
      </w:r>
      <w:r>
        <w:rPr>
          <w:rFonts w:ascii="Arial" w:hAnsi="Arial" w:cs="Arial"/>
          <w:color w:val="000000"/>
          <w:szCs w:val="22"/>
        </w:rPr>
        <w:t>on Needs and Disabilities</w:t>
      </w:r>
      <w:r w:rsidRPr="009E360A">
        <w:rPr>
          <w:rFonts w:ascii="Arial" w:hAnsi="Arial" w:cs="Arial"/>
          <w:color w:val="000000"/>
          <w:szCs w:val="22"/>
        </w:rPr>
        <w:t xml:space="preserve">. </w:t>
      </w:r>
    </w:p>
    <w:p w14:paraId="112B8FD8" w14:textId="77777777" w:rsidR="009E360A" w:rsidRPr="009E360A" w:rsidRDefault="009E360A" w:rsidP="008301F1">
      <w:pPr>
        <w:autoSpaceDE w:val="0"/>
        <w:autoSpaceDN w:val="0"/>
        <w:adjustRightInd w:val="0"/>
        <w:rPr>
          <w:rFonts w:ascii="Arial" w:hAnsi="Arial" w:cs="Arial"/>
          <w:color w:val="000000"/>
          <w:szCs w:val="22"/>
        </w:rPr>
      </w:pPr>
    </w:p>
    <w:p w14:paraId="4F3A1C79" w14:textId="77777777" w:rsidR="009E360A" w:rsidRDefault="009E360A" w:rsidP="006C2A74">
      <w:pPr>
        <w:pStyle w:val="ListParagraph"/>
        <w:numPr>
          <w:ilvl w:val="0"/>
          <w:numId w:val="1"/>
        </w:numPr>
        <w:autoSpaceDE w:val="0"/>
        <w:autoSpaceDN w:val="0"/>
        <w:adjustRightInd w:val="0"/>
        <w:rPr>
          <w:rFonts w:ascii="Arial" w:hAnsi="Arial" w:cs="Arial"/>
          <w:color w:val="000000"/>
          <w:szCs w:val="22"/>
        </w:rPr>
      </w:pPr>
      <w:r w:rsidRPr="009E360A">
        <w:rPr>
          <w:rFonts w:ascii="Arial" w:hAnsi="Arial" w:cs="Arial"/>
          <w:color w:val="000000"/>
          <w:szCs w:val="22"/>
        </w:rPr>
        <w:t>The accountability arrangements proposed for a fully academised school system fall far short of the current accountability to democratic</w:t>
      </w:r>
      <w:r w:rsidR="00504C66">
        <w:rPr>
          <w:rFonts w:ascii="Arial" w:hAnsi="Arial" w:cs="Arial"/>
          <w:color w:val="000000"/>
          <w:szCs w:val="22"/>
        </w:rPr>
        <w:t>ally elected local authorities.</w:t>
      </w:r>
    </w:p>
    <w:p w14:paraId="036320FB" w14:textId="77777777" w:rsidR="00504C66" w:rsidRPr="00504C66" w:rsidRDefault="00504C66" w:rsidP="008301F1">
      <w:pPr>
        <w:pStyle w:val="ListParagraph"/>
        <w:rPr>
          <w:rFonts w:ascii="Arial" w:hAnsi="Arial" w:cs="Arial"/>
          <w:color w:val="000000"/>
          <w:szCs w:val="22"/>
        </w:rPr>
      </w:pPr>
    </w:p>
    <w:p w14:paraId="0CF4FA8E" w14:textId="77777777" w:rsidR="00504C66" w:rsidRDefault="00504C66" w:rsidP="006C2A74">
      <w:pPr>
        <w:pStyle w:val="ListParagraph"/>
        <w:numPr>
          <w:ilvl w:val="0"/>
          <w:numId w:val="1"/>
        </w:numPr>
        <w:autoSpaceDE w:val="0"/>
        <w:autoSpaceDN w:val="0"/>
        <w:adjustRightInd w:val="0"/>
        <w:rPr>
          <w:rFonts w:ascii="Arial" w:hAnsi="Arial" w:cs="Arial"/>
          <w:color w:val="000000"/>
          <w:szCs w:val="22"/>
        </w:rPr>
      </w:pPr>
      <w:r>
        <w:rPr>
          <w:rFonts w:ascii="Arial" w:hAnsi="Arial" w:cs="Arial"/>
          <w:color w:val="000000"/>
          <w:szCs w:val="22"/>
        </w:rPr>
        <w:t>The Board’s comments are invited on the development of the LGA’s key messages.</w:t>
      </w:r>
    </w:p>
    <w:p w14:paraId="2D3CC3FF" w14:textId="77777777" w:rsidR="00AC21B6" w:rsidRPr="00AC21B6" w:rsidRDefault="00AC21B6" w:rsidP="008301F1">
      <w:pPr>
        <w:pStyle w:val="ListParagraph"/>
        <w:rPr>
          <w:rFonts w:ascii="Arial" w:hAnsi="Arial" w:cs="Arial"/>
          <w:color w:val="000000"/>
          <w:szCs w:val="22"/>
        </w:rPr>
      </w:pPr>
    </w:p>
    <w:p w14:paraId="0F37E023" w14:textId="77777777" w:rsidR="00AC21B6" w:rsidRDefault="00AC21B6" w:rsidP="008301F1">
      <w:pPr>
        <w:autoSpaceDE w:val="0"/>
        <w:autoSpaceDN w:val="0"/>
        <w:adjustRightInd w:val="0"/>
        <w:rPr>
          <w:rFonts w:ascii="Arial" w:hAnsi="Arial" w:cs="Arial"/>
          <w:color w:val="000000"/>
          <w:szCs w:val="22"/>
        </w:rPr>
      </w:pPr>
      <w:r>
        <w:rPr>
          <w:rFonts w:ascii="Arial" w:hAnsi="Arial" w:cs="Arial"/>
          <w:b/>
          <w:color w:val="000000"/>
          <w:szCs w:val="22"/>
        </w:rPr>
        <w:t>LGA work in response to the White Paper and in preparation for a forthcoming Bill</w:t>
      </w:r>
    </w:p>
    <w:p w14:paraId="6D9E51AA" w14:textId="77777777" w:rsidR="00AC21B6" w:rsidRDefault="00AC21B6" w:rsidP="008301F1">
      <w:pPr>
        <w:autoSpaceDE w:val="0"/>
        <w:autoSpaceDN w:val="0"/>
        <w:adjustRightInd w:val="0"/>
        <w:rPr>
          <w:rFonts w:ascii="Arial" w:hAnsi="Arial" w:cs="Arial"/>
          <w:color w:val="000000"/>
          <w:szCs w:val="22"/>
        </w:rPr>
      </w:pPr>
    </w:p>
    <w:p w14:paraId="6DAFD460" w14:textId="77777777" w:rsidR="00AC21B6" w:rsidRDefault="00AC21B6" w:rsidP="006C2A74">
      <w:pPr>
        <w:pStyle w:val="ListParagraph"/>
        <w:numPr>
          <w:ilvl w:val="0"/>
          <w:numId w:val="1"/>
        </w:numPr>
        <w:autoSpaceDE w:val="0"/>
        <w:autoSpaceDN w:val="0"/>
        <w:adjustRightInd w:val="0"/>
        <w:rPr>
          <w:rFonts w:ascii="Arial" w:hAnsi="Arial" w:cs="Arial"/>
          <w:color w:val="000000"/>
          <w:szCs w:val="22"/>
        </w:rPr>
      </w:pPr>
      <w:r>
        <w:rPr>
          <w:rFonts w:ascii="Arial" w:hAnsi="Arial" w:cs="Arial"/>
          <w:color w:val="000000"/>
          <w:szCs w:val="22"/>
        </w:rPr>
        <w:t>The LGA issued strong press lines prior and following the announcements in the Budget and in response to the White Paper, which received widespread coverage across all media outlets. The LGA briefing was sent out to Leaders and Chief Executives on the day following the announcement and more widely in the LGA Children and Young People Bulletin in the following week.</w:t>
      </w:r>
    </w:p>
    <w:p w14:paraId="0D735D31" w14:textId="77777777" w:rsidR="00AC21B6" w:rsidRDefault="00AC21B6" w:rsidP="008301F1">
      <w:pPr>
        <w:autoSpaceDE w:val="0"/>
        <w:autoSpaceDN w:val="0"/>
        <w:adjustRightInd w:val="0"/>
        <w:rPr>
          <w:rFonts w:ascii="Arial" w:hAnsi="Arial" w:cs="Arial"/>
          <w:color w:val="000000"/>
          <w:szCs w:val="22"/>
        </w:rPr>
      </w:pPr>
    </w:p>
    <w:p w14:paraId="1DCACD16" w14:textId="77777777" w:rsidR="009E360A" w:rsidRPr="007F6EC5" w:rsidRDefault="00AC21B6" w:rsidP="006C2A74">
      <w:pPr>
        <w:pStyle w:val="ListParagraph"/>
        <w:numPr>
          <w:ilvl w:val="0"/>
          <w:numId w:val="1"/>
        </w:numPr>
        <w:autoSpaceDE w:val="0"/>
        <w:autoSpaceDN w:val="0"/>
        <w:adjustRightInd w:val="0"/>
        <w:rPr>
          <w:rFonts w:ascii="Arial" w:hAnsi="Arial" w:cs="Arial"/>
          <w:b/>
          <w:color w:val="000000"/>
          <w:szCs w:val="22"/>
        </w:rPr>
      </w:pPr>
      <w:r w:rsidRPr="00AC21B6">
        <w:rPr>
          <w:rFonts w:ascii="Arial" w:hAnsi="Arial" w:cs="Arial"/>
          <w:color w:val="000000"/>
          <w:szCs w:val="22"/>
        </w:rPr>
        <w:t>The LGA Chief Executive, a small group of council Chief Exectives and LGA officers met with DfE Permanent Secretary Chris Wormald and his Deputy Directors</w:t>
      </w:r>
      <w:r w:rsidR="00CF02C9">
        <w:rPr>
          <w:rFonts w:ascii="Arial" w:hAnsi="Arial" w:cs="Arial"/>
          <w:color w:val="000000"/>
          <w:szCs w:val="22"/>
        </w:rPr>
        <w:t xml:space="preserve"> on 21 March. They </w:t>
      </w:r>
      <w:r w:rsidRPr="00AC21B6">
        <w:rPr>
          <w:rFonts w:ascii="Arial" w:hAnsi="Arial" w:cs="Arial"/>
          <w:color w:val="000000"/>
          <w:szCs w:val="22"/>
        </w:rPr>
        <w:t xml:space="preserve">agreed to continued engagement around the issues of place planning, the role of councils in supporting the conversion process (including </w:t>
      </w:r>
      <w:r w:rsidR="00CF02C9">
        <w:rPr>
          <w:rFonts w:ascii="Arial" w:hAnsi="Arial" w:cs="Arial"/>
          <w:color w:val="000000"/>
          <w:szCs w:val="22"/>
        </w:rPr>
        <w:t>new</w:t>
      </w:r>
      <w:r w:rsidRPr="00AC21B6">
        <w:rPr>
          <w:rFonts w:ascii="Arial" w:hAnsi="Arial" w:cs="Arial"/>
          <w:color w:val="000000"/>
          <w:szCs w:val="22"/>
        </w:rPr>
        <w:t xml:space="preserve"> burdens), the impact on traded services and the discharge of continuing council safeguarding duties, including Prevent and children from missing education and Special Education Needs.</w:t>
      </w:r>
    </w:p>
    <w:p w14:paraId="082A85E2" w14:textId="77777777" w:rsidR="007F6EC5" w:rsidRPr="007F6EC5" w:rsidRDefault="007F6EC5" w:rsidP="008301F1">
      <w:pPr>
        <w:pStyle w:val="ListParagraph"/>
        <w:rPr>
          <w:rFonts w:ascii="Arial" w:hAnsi="Arial" w:cs="Arial"/>
          <w:b/>
          <w:color w:val="000000"/>
          <w:szCs w:val="22"/>
        </w:rPr>
      </w:pPr>
    </w:p>
    <w:p w14:paraId="625EEE1D" w14:textId="77777777" w:rsidR="007F6EC5" w:rsidRPr="007F6EC5" w:rsidRDefault="007F6EC5" w:rsidP="006C2A74">
      <w:pPr>
        <w:pStyle w:val="ListParagraph"/>
        <w:numPr>
          <w:ilvl w:val="0"/>
          <w:numId w:val="1"/>
        </w:numPr>
        <w:autoSpaceDE w:val="0"/>
        <w:autoSpaceDN w:val="0"/>
        <w:adjustRightInd w:val="0"/>
        <w:rPr>
          <w:rFonts w:ascii="Arial" w:hAnsi="Arial" w:cs="Arial"/>
          <w:b/>
          <w:color w:val="000000"/>
          <w:szCs w:val="22"/>
        </w:rPr>
      </w:pPr>
      <w:r>
        <w:rPr>
          <w:rFonts w:ascii="Arial" w:hAnsi="Arial" w:cs="Arial"/>
          <w:color w:val="000000"/>
          <w:szCs w:val="22"/>
        </w:rPr>
        <w:t>The CYP Office Holders met, together will Cllr Paul Carter representing the County Councils Network on 23 March and the actions agreed for future LGA work on the White Paper and forthcoming Bill included:</w:t>
      </w:r>
    </w:p>
    <w:p w14:paraId="6EE1C585" w14:textId="77777777" w:rsidR="007F6EC5" w:rsidRPr="007F6EC5" w:rsidRDefault="007F6EC5" w:rsidP="008301F1">
      <w:pPr>
        <w:pStyle w:val="ListParagraph"/>
        <w:rPr>
          <w:rFonts w:ascii="Arial" w:hAnsi="Arial" w:cs="Arial"/>
          <w:b/>
          <w:color w:val="000000"/>
          <w:szCs w:val="22"/>
        </w:rPr>
      </w:pPr>
    </w:p>
    <w:p w14:paraId="2095F76E" w14:textId="77777777" w:rsidR="006C2A74" w:rsidRPr="006C2A74" w:rsidRDefault="007F6EC5" w:rsidP="006C2A74">
      <w:pPr>
        <w:pStyle w:val="ListParagraph"/>
        <w:numPr>
          <w:ilvl w:val="1"/>
          <w:numId w:val="13"/>
        </w:numPr>
        <w:autoSpaceDE w:val="0"/>
        <w:autoSpaceDN w:val="0"/>
        <w:adjustRightInd w:val="0"/>
        <w:rPr>
          <w:rFonts w:ascii="Arial" w:hAnsi="Arial" w:cs="Arial"/>
          <w:b/>
          <w:color w:val="000000"/>
          <w:szCs w:val="22"/>
        </w:rPr>
      </w:pPr>
      <w:r w:rsidRPr="006C2A74">
        <w:rPr>
          <w:rFonts w:ascii="Arial" w:hAnsi="Arial" w:cs="Arial"/>
          <w:color w:val="000000"/>
          <w:szCs w:val="22"/>
        </w:rPr>
        <w:t>A focus in our lobbying on the value added by a continued council role in education, supported by a strong evidence base</w:t>
      </w:r>
      <w:r w:rsidR="00504C66" w:rsidRPr="006C2A74">
        <w:rPr>
          <w:rFonts w:ascii="Arial" w:hAnsi="Arial" w:cs="Arial"/>
          <w:color w:val="000000"/>
          <w:szCs w:val="22"/>
        </w:rPr>
        <w:t>.</w:t>
      </w:r>
    </w:p>
    <w:p w14:paraId="12E786E0" w14:textId="77777777" w:rsidR="006C2A74" w:rsidRPr="006C2A74" w:rsidRDefault="003928F1" w:rsidP="006C2A74">
      <w:pPr>
        <w:pStyle w:val="ListParagraph"/>
        <w:numPr>
          <w:ilvl w:val="1"/>
          <w:numId w:val="13"/>
        </w:numPr>
        <w:autoSpaceDE w:val="0"/>
        <w:autoSpaceDN w:val="0"/>
        <w:adjustRightInd w:val="0"/>
        <w:rPr>
          <w:rStyle w:val="s1"/>
          <w:rFonts w:ascii="Arial" w:hAnsi="Arial" w:cs="Arial"/>
          <w:b/>
          <w:color w:val="000000"/>
          <w:szCs w:val="22"/>
        </w:rPr>
      </w:pPr>
      <w:r w:rsidRPr="006C2A74">
        <w:rPr>
          <w:rStyle w:val="s1"/>
          <w:rFonts w:ascii="Arial" w:hAnsi="Arial" w:cs="Arial"/>
          <w:szCs w:val="22"/>
        </w:rPr>
        <w:lastRenderedPageBreak/>
        <w:t>Lobbying to ensuring that councils are adequately funded and have the appropriate levers to meet their residual obligations in a fully academised education system, especially on place planning and vulnerable children.</w:t>
      </w:r>
    </w:p>
    <w:p w14:paraId="22689FDA" w14:textId="77777777" w:rsidR="006C2A74" w:rsidRPr="006C2A74" w:rsidRDefault="00504C66" w:rsidP="006C2A74">
      <w:pPr>
        <w:pStyle w:val="ListParagraph"/>
        <w:numPr>
          <w:ilvl w:val="1"/>
          <w:numId w:val="13"/>
        </w:numPr>
        <w:autoSpaceDE w:val="0"/>
        <w:autoSpaceDN w:val="0"/>
        <w:adjustRightInd w:val="0"/>
        <w:rPr>
          <w:rStyle w:val="s1"/>
          <w:rFonts w:ascii="Arial" w:hAnsi="Arial" w:cs="Arial"/>
          <w:b/>
          <w:color w:val="000000"/>
          <w:szCs w:val="22"/>
        </w:rPr>
      </w:pPr>
      <w:r w:rsidRPr="006C2A74">
        <w:rPr>
          <w:rFonts w:ascii="Arial" w:hAnsi="Arial" w:cs="Arial"/>
          <w:color w:val="000000"/>
          <w:szCs w:val="22"/>
        </w:rPr>
        <w:t>A</w:t>
      </w:r>
      <w:r w:rsidR="007F6EC5" w:rsidRPr="006C2A74">
        <w:rPr>
          <w:rFonts w:ascii="Arial" w:hAnsi="Arial" w:cs="Arial"/>
          <w:color w:val="000000"/>
          <w:szCs w:val="22"/>
        </w:rPr>
        <w:t xml:space="preserve"> </w:t>
      </w:r>
      <w:r w:rsidR="007F6EC5" w:rsidRPr="006C2A74">
        <w:rPr>
          <w:rStyle w:val="s1"/>
          <w:rFonts w:ascii="Arial" w:hAnsi="Arial" w:cs="Arial"/>
          <w:szCs w:val="22"/>
        </w:rPr>
        <w:t xml:space="preserve">review of existing </w:t>
      </w:r>
      <w:r w:rsidR="00CF02C9" w:rsidRPr="006C2A74">
        <w:rPr>
          <w:rStyle w:val="s1"/>
          <w:rFonts w:ascii="Arial" w:hAnsi="Arial" w:cs="Arial"/>
          <w:szCs w:val="22"/>
        </w:rPr>
        <w:t xml:space="preserve">research </w:t>
      </w:r>
      <w:r w:rsidR="007F6EC5" w:rsidRPr="006C2A74">
        <w:rPr>
          <w:rStyle w:val="s1"/>
          <w:rFonts w:ascii="Arial" w:hAnsi="Arial" w:cs="Arial"/>
          <w:szCs w:val="22"/>
        </w:rPr>
        <w:t>work undertaken on place planning and the performance of maintained schools as compared to MATs and academies, with new projects commissioned where gaps are identified.</w:t>
      </w:r>
    </w:p>
    <w:p w14:paraId="49C53E7D" w14:textId="77777777" w:rsidR="006C2A74" w:rsidRPr="006C2A74" w:rsidRDefault="00504C66" w:rsidP="006C2A74">
      <w:pPr>
        <w:pStyle w:val="ListParagraph"/>
        <w:numPr>
          <w:ilvl w:val="1"/>
          <w:numId w:val="13"/>
        </w:numPr>
        <w:autoSpaceDE w:val="0"/>
        <w:autoSpaceDN w:val="0"/>
        <w:adjustRightInd w:val="0"/>
        <w:rPr>
          <w:rFonts w:ascii="Arial" w:hAnsi="Arial" w:cs="Arial"/>
          <w:b/>
          <w:color w:val="000000"/>
          <w:szCs w:val="22"/>
        </w:rPr>
      </w:pPr>
      <w:r w:rsidRPr="006C2A74">
        <w:rPr>
          <w:rFonts w:ascii="Arial" w:hAnsi="Arial" w:cs="Arial"/>
          <w:color w:val="000000"/>
          <w:szCs w:val="22"/>
        </w:rPr>
        <w:t>A survey of member councils about the costs of academy conversion, including capital spend and costs of inherited school deficits.</w:t>
      </w:r>
    </w:p>
    <w:p w14:paraId="780981BF" w14:textId="3A67B389" w:rsidR="006C2A74" w:rsidRPr="006C2A74" w:rsidRDefault="00504C66" w:rsidP="006C2A74">
      <w:pPr>
        <w:pStyle w:val="ListParagraph"/>
        <w:numPr>
          <w:ilvl w:val="1"/>
          <w:numId w:val="13"/>
        </w:numPr>
        <w:autoSpaceDE w:val="0"/>
        <w:autoSpaceDN w:val="0"/>
        <w:adjustRightInd w:val="0"/>
        <w:rPr>
          <w:rStyle w:val="s1"/>
          <w:rFonts w:ascii="Arial" w:hAnsi="Arial" w:cs="Arial"/>
          <w:b/>
          <w:color w:val="000000"/>
          <w:szCs w:val="22"/>
        </w:rPr>
      </w:pPr>
      <w:r w:rsidRPr="006C2A74">
        <w:rPr>
          <w:rStyle w:val="s1"/>
          <w:rFonts w:ascii="Arial" w:hAnsi="Arial" w:cs="Arial"/>
          <w:szCs w:val="22"/>
        </w:rPr>
        <w:t xml:space="preserve">Work on additional proposals that would allow councils to set up their own MATs, through the </w:t>
      </w:r>
      <w:r w:rsidR="003928F1" w:rsidRPr="006C2A74">
        <w:rPr>
          <w:rStyle w:val="s1"/>
          <w:rFonts w:ascii="Arial" w:hAnsi="Arial" w:cs="Arial"/>
          <w:szCs w:val="22"/>
        </w:rPr>
        <w:t>creation of arm</w:t>
      </w:r>
      <w:r w:rsidR="006C2A74">
        <w:rPr>
          <w:rStyle w:val="s1"/>
          <w:rFonts w:ascii="Arial" w:hAnsi="Arial" w:cs="Arial"/>
          <w:szCs w:val="22"/>
        </w:rPr>
        <w:t>s-</w:t>
      </w:r>
      <w:r w:rsidRPr="006C2A74">
        <w:rPr>
          <w:rStyle w:val="s1"/>
          <w:rFonts w:ascii="Arial" w:hAnsi="Arial" w:cs="Arial"/>
          <w:szCs w:val="22"/>
        </w:rPr>
        <w:t>length bodies.</w:t>
      </w:r>
    </w:p>
    <w:p w14:paraId="01339605" w14:textId="77777777" w:rsidR="006C2A74" w:rsidRPr="006C2A74" w:rsidRDefault="00504C66" w:rsidP="006C2A74">
      <w:pPr>
        <w:pStyle w:val="ListParagraph"/>
        <w:numPr>
          <w:ilvl w:val="1"/>
          <w:numId w:val="13"/>
        </w:numPr>
        <w:autoSpaceDE w:val="0"/>
        <w:autoSpaceDN w:val="0"/>
        <w:adjustRightInd w:val="0"/>
        <w:rPr>
          <w:rFonts w:ascii="Arial" w:hAnsi="Arial" w:cs="Arial"/>
          <w:b/>
          <w:color w:val="000000"/>
          <w:szCs w:val="22"/>
        </w:rPr>
      </w:pPr>
      <w:r w:rsidRPr="006C2A74">
        <w:rPr>
          <w:rFonts w:ascii="Arial" w:hAnsi="Arial" w:cs="Arial"/>
          <w:color w:val="000000"/>
          <w:szCs w:val="22"/>
        </w:rPr>
        <w:t>Identification of key partner organisations to support our lobbying.</w:t>
      </w:r>
    </w:p>
    <w:p w14:paraId="7CA0A345" w14:textId="330EE6F4" w:rsidR="00251D82" w:rsidRPr="006C2A74" w:rsidRDefault="00251D82" w:rsidP="006C2A74">
      <w:pPr>
        <w:pStyle w:val="ListParagraph"/>
        <w:numPr>
          <w:ilvl w:val="1"/>
          <w:numId w:val="13"/>
        </w:numPr>
        <w:autoSpaceDE w:val="0"/>
        <w:autoSpaceDN w:val="0"/>
        <w:adjustRightInd w:val="0"/>
        <w:rPr>
          <w:rFonts w:ascii="Arial" w:hAnsi="Arial" w:cs="Arial"/>
          <w:b/>
          <w:color w:val="000000"/>
          <w:szCs w:val="22"/>
        </w:rPr>
      </w:pPr>
      <w:r w:rsidRPr="006C2A74">
        <w:rPr>
          <w:rFonts w:ascii="Arial" w:hAnsi="Arial" w:cs="Arial"/>
          <w:color w:val="000000"/>
          <w:szCs w:val="22"/>
        </w:rPr>
        <w:t>Identification of key questions on the council role in a fully academised system, including: What happens when an academy fails in the new system?, What levers will councils have to deliver new school places? and what happens if no local schools will accept a particular child into their intake?</w:t>
      </w:r>
    </w:p>
    <w:p w14:paraId="39A4984F" w14:textId="77777777" w:rsidR="007F6EC5" w:rsidRPr="007F6EC5" w:rsidRDefault="007F6EC5" w:rsidP="008301F1">
      <w:pPr>
        <w:pStyle w:val="ListParagraph"/>
        <w:rPr>
          <w:rFonts w:ascii="Arial" w:hAnsi="Arial" w:cs="Arial"/>
          <w:b/>
          <w:color w:val="000000"/>
          <w:szCs w:val="22"/>
        </w:rPr>
      </w:pPr>
    </w:p>
    <w:p w14:paraId="7A73ED7B" w14:textId="1B67C269" w:rsidR="00504C66" w:rsidRPr="006C2A74" w:rsidRDefault="00504C66" w:rsidP="006C2A74">
      <w:pPr>
        <w:pStyle w:val="ListParagraph"/>
        <w:numPr>
          <w:ilvl w:val="0"/>
          <w:numId w:val="1"/>
        </w:numPr>
        <w:autoSpaceDE w:val="0"/>
        <w:autoSpaceDN w:val="0"/>
        <w:adjustRightInd w:val="0"/>
        <w:rPr>
          <w:rFonts w:ascii="Arial" w:hAnsi="Arial" w:cs="Arial"/>
          <w:b/>
          <w:color w:val="000000"/>
          <w:szCs w:val="22"/>
        </w:rPr>
      </w:pPr>
      <w:r w:rsidRPr="006C2A74">
        <w:rPr>
          <w:rFonts w:ascii="Arial" w:hAnsi="Arial" w:cs="Arial"/>
          <w:color w:val="000000"/>
          <w:szCs w:val="22"/>
        </w:rPr>
        <w:t>The LGA Group Leaders wrote to the Obser</w:t>
      </w:r>
      <w:r w:rsidR="00251D82" w:rsidRPr="006C2A74">
        <w:rPr>
          <w:rFonts w:ascii="Arial" w:hAnsi="Arial" w:cs="Arial"/>
          <w:color w:val="000000"/>
          <w:szCs w:val="22"/>
        </w:rPr>
        <w:t>ver outlining our concerns about the White Paper and the letter was published on Easter Sunday and also received extensive coverage in other media outlets.</w:t>
      </w:r>
    </w:p>
    <w:p w14:paraId="4C6A7F45" w14:textId="77777777" w:rsidR="00504C66" w:rsidRPr="00251D82" w:rsidRDefault="00504C66" w:rsidP="008301F1">
      <w:pPr>
        <w:autoSpaceDE w:val="0"/>
        <w:autoSpaceDN w:val="0"/>
        <w:adjustRightInd w:val="0"/>
        <w:rPr>
          <w:rFonts w:ascii="Arial" w:hAnsi="Arial" w:cs="Arial"/>
          <w:b/>
          <w:color w:val="000000"/>
          <w:szCs w:val="22"/>
        </w:rPr>
      </w:pPr>
    </w:p>
    <w:p w14:paraId="2CA15003" w14:textId="77777777" w:rsidR="00504C66" w:rsidRPr="00251D82" w:rsidRDefault="00251D82" w:rsidP="006C2A74">
      <w:pPr>
        <w:pStyle w:val="ListParagraph"/>
        <w:numPr>
          <w:ilvl w:val="0"/>
          <w:numId w:val="1"/>
        </w:numPr>
        <w:autoSpaceDE w:val="0"/>
        <w:autoSpaceDN w:val="0"/>
        <w:adjustRightInd w:val="0"/>
        <w:rPr>
          <w:rFonts w:ascii="Arial" w:hAnsi="Arial" w:cs="Arial"/>
          <w:b/>
          <w:color w:val="000000"/>
          <w:szCs w:val="22"/>
        </w:rPr>
      </w:pPr>
      <w:r>
        <w:rPr>
          <w:rFonts w:ascii="Arial" w:hAnsi="Arial" w:cs="Arial"/>
          <w:color w:val="000000"/>
          <w:szCs w:val="22"/>
        </w:rPr>
        <w:t>The Children and Young People Office Holders have written to the Secretary of State for Education, Nicky Morgan, outlining the LGA’s concerns and seeking a meeting.</w:t>
      </w:r>
    </w:p>
    <w:p w14:paraId="438743AE" w14:textId="77777777" w:rsidR="00251D82" w:rsidRPr="00251D82" w:rsidRDefault="00251D82" w:rsidP="008301F1">
      <w:pPr>
        <w:pStyle w:val="ListParagraph"/>
        <w:rPr>
          <w:rFonts w:ascii="Arial" w:hAnsi="Arial" w:cs="Arial"/>
          <w:b/>
          <w:color w:val="000000"/>
          <w:szCs w:val="22"/>
        </w:rPr>
      </w:pPr>
    </w:p>
    <w:p w14:paraId="373C33B7" w14:textId="77777777" w:rsidR="00251D82" w:rsidRPr="00F5710A" w:rsidRDefault="00F5710A" w:rsidP="006C2A74">
      <w:pPr>
        <w:pStyle w:val="ListParagraph"/>
        <w:numPr>
          <w:ilvl w:val="0"/>
          <w:numId w:val="1"/>
        </w:numPr>
        <w:autoSpaceDE w:val="0"/>
        <w:autoSpaceDN w:val="0"/>
        <w:adjustRightInd w:val="0"/>
        <w:rPr>
          <w:rFonts w:ascii="Arial" w:hAnsi="Arial" w:cs="Arial"/>
          <w:b/>
          <w:color w:val="000000"/>
          <w:szCs w:val="22"/>
        </w:rPr>
      </w:pPr>
      <w:r>
        <w:rPr>
          <w:rFonts w:ascii="Arial" w:hAnsi="Arial" w:cs="Arial"/>
          <w:color w:val="000000"/>
          <w:szCs w:val="22"/>
        </w:rPr>
        <w:t xml:space="preserve">The Board’s comments are invited on current and future LGA work in response to the White Paper and Bill, including the key questions that </w:t>
      </w:r>
      <w:r w:rsidR="003928F1">
        <w:rPr>
          <w:rFonts w:ascii="Arial" w:hAnsi="Arial" w:cs="Arial"/>
          <w:color w:val="000000"/>
          <w:szCs w:val="22"/>
        </w:rPr>
        <w:t>should be the focus of our lobbying</w:t>
      </w:r>
      <w:r>
        <w:rPr>
          <w:rFonts w:ascii="Arial" w:hAnsi="Arial" w:cs="Arial"/>
          <w:color w:val="000000"/>
          <w:szCs w:val="22"/>
        </w:rPr>
        <w:t>.</w:t>
      </w:r>
    </w:p>
    <w:p w14:paraId="1B98D497" w14:textId="77777777" w:rsidR="00F5710A" w:rsidRPr="00F5710A" w:rsidRDefault="00F5710A" w:rsidP="008301F1">
      <w:pPr>
        <w:pStyle w:val="ListParagraph"/>
        <w:rPr>
          <w:rFonts w:ascii="Arial" w:hAnsi="Arial" w:cs="Arial"/>
          <w:b/>
          <w:color w:val="000000"/>
          <w:szCs w:val="22"/>
        </w:rPr>
      </w:pPr>
    </w:p>
    <w:p w14:paraId="512067EA" w14:textId="77777777" w:rsidR="00F5710A" w:rsidRPr="007B38AC" w:rsidRDefault="00F5710A" w:rsidP="008301F1">
      <w:pPr>
        <w:pStyle w:val="MainText"/>
        <w:spacing w:line="240" w:lineRule="auto"/>
        <w:rPr>
          <w:rFonts w:ascii="Arial" w:hAnsi="Arial" w:cs="Arial"/>
          <w:b/>
          <w:sz w:val="24"/>
          <w:szCs w:val="24"/>
        </w:rPr>
      </w:pPr>
      <w:r w:rsidRPr="007B38AC">
        <w:rPr>
          <w:rFonts w:ascii="Arial" w:hAnsi="Arial" w:cs="Arial"/>
          <w:b/>
          <w:sz w:val="24"/>
          <w:szCs w:val="24"/>
        </w:rPr>
        <w:t>Financial implications</w:t>
      </w:r>
    </w:p>
    <w:p w14:paraId="633F6BA6" w14:textId="77777777" w:rsidR="00F5710A" w:rsidRPr="007B38AC" w:rsidRDefault="00F5710A" w:rsidP="008301F1">
      <w:pPr>
        <w:pStyle w:val="MainText"/>
        <w:spacing w:line="240" w:lineRule="auto"/>
        <w:rPr>
          <w:rFonts w:ascii="Arial" w:hAnsi="Arial" w:cs="Arial"/>
          <w:b/>
          <w:sz w:val="24"/>
          <w:szCs w:val="24"/>
        </w:rPr>
      </w:pPr>
    </w:p>
    <w:p w14:paraId="1311B1E0" w14:textId="77777777" w:rsidR="00F5710A" w:rsidRPr="00E962C2" w:rsidRDefault="00F5710A" w:rsidP="006C2A74">
      <w:pPr>
        <w:pStyle w:val="MainText"/>
        <w:numPr>
          <w:ilvl w:val="0"/>
          <w:numId w:val="1"/>
        </w:numPr>
        <w:spacing w:line="240" w:lineRule="auto"/>
        <w:rPr>
          <w:rFonts w:ascii="Arial" w:hAnsi="Arial" w:cs="Arial"/>
          <w:sz w:val="24"/>
          <w:szCs w:val="24"/>
        </w:rPr>
      </w:pPr>
      <w:r w:rsidRPr="00E962C2">
        <w:rPr>
          <w:rFonts w:ascii="Arial" w:hAnsi="Arial" w:cs="Arial"/>
          <w:sz w:val="24"/>
          <w:szCs w:val="24"/>
        </w:rPr>
        <w:t>There are no specific additional financial implications for the LGA arising from this report.</w:t>
      </w:r>
    </w:p>
    <w:p w14:paraId="28E18770" w14:textId="77777777" w:rsidR="00F5710A" w:rsidRDefault="00F5710A" w:rsidP="008301F1">
      <w:pPr>
        <w:pStyle w:val="ListParagraph"/>
        <w:autoSpaceDE w:val="0"/>
        <w:autoSpaceDN w:val="0"/>
        <w:adjustRightInd w:val="0"/>
        <w:ind w:left="360"/>
        <w:rPr>
          <w:rFonts w:ascii="Arial" w:hAnsi="Arial" w:cs="Arial"/>
          <w:b/>
          <w:color w:val="000000"/>
          <w:szCs w:val="22"/>
        </w:rPr>
      </w:pPr>
    </w:p>
    <w:p w14:paraId="6F159BD7" w14:textId="77777777" w:rsidR="009E360A" w:rsidRPr="009E360A" w:rsidRDefault="009E360A" w:rsidP="008301F1">
      <w:pPr>
        <w:autoSpaceDE w:val="0"/>
        <w:autoSpaceDN w:val="0"/>
        <w:adjustRightInd w:val="0"/>
        <w:rPr>
          <w:rFonts w:ascii="Arial" w:hAnsi="Arial" w:cs="Arial"/>
          <w:color w:val="000000"/>
          <w:szCs w:val="22"/>
        </w:rPr>
      </w:pPr>
    </w:p>
    <w:p w14:paraId="2B08843D" w14:textId="77777777" w:rsidR="008F37AC" w:rsidRDefault="008F37AC" w:rsidP="008301F1">
      <w:pPr>
        <w:pStyle w:val="ListParagraph"/>
        <w:autoSpaceDE w:val="0"/>
        <w:autoSpaceDN w:val="0"/>
        <w:adjustRightInd w:val="0"/>
        <w:ind w:left="360"/>
        <w:rPr>
          <w:rFonts w:ascii="Arial" w:hAnsi="Arial" w:cs="Arial"/>
          <w:color w:val="000000"/>
          <w:szCs w:val="22"/>
        </w:rPr>
      </w:pPr>
    </w:p>
    <w:p w14:paraId="00C5D8D4" w14:textId="77777777" w:rsidR="009E360A" w:rsidRPr="008F37AC" w:rsidRDefault="009E360A" w:rsidP="008301F1">
      <w:pPr>
        <w:pStyle w:val="ListParagraph"/>
        <w:autoSpaceDE w:val="0"/>
        <w:autoSpaceDN w:val="0"/>
        <w:adjustRightInd w:val="0"/>
        <w:ind w:left="360"/>
        <w:rPr>
          <w:rFonts w:ascii="Arial" w:hAnsi="Arial" w:cs="Arial"/>
          <w:color w:val="000000"/>
          <w:szCs w:val="22"/>
        </w:rPr>
      </w:pPr>
    </w:p>
    <w:p w14:paraId="411BE720" w14:textId="77777777" w:rsidR="00C463E7" w:rsidRPr="008F37AC" w:rsidRDefault="00C463E7" w:rsidP="008301F1">
      <w:pPr>
        <w:autoSpaceDE w:val="0"/>
        <w:autoSpaceDN w:val="0"/>
        <w:adjustRightInd w:val="0"/>
        <w:rPr>
          <w:rFonts w:ascii="Arial" w:hAnsi="Arial" w:cs="Arial"/>
          <w:color w:val="000000"/>
          <w:szCs w:val="22"/>
        </w:rPr>
      </w:pPr>
    </w:p>
    <w:p w14:paraId="667E939C" w14:textId="77777777" w:rsidR="00F04AC3" w:rsidRDefault="00F04AC3" w:rsidP="008301F1">
      <w:pPr>
        <w:pStyle w:val="LGAItemNoHeading"/>
        <w:spacing w:before="0" w:after="0" w:line="240" w:lineRule="auto"/>
        <w:contextualSpacing/>
        <w:rPr>
          <w:rFonts w:ascii="Arial" w:hAnsi="Arial" w:cs="Arial"/>
          <w:b w:val="0"/>
          <w:sz w:val="22"/>
          <w:szCs w:val="22"/>
        </w:rPr>
      </w:pPr>
    </w:p>
    <w:p w14:paraId="20F1BCF0" w14:textId="77777777" w:rsidR="00580C51" w:rsidRPr="00580C51" w:rsidRDefault="00580C51" w:rsidP="008301F1">
      <w:pPr>
        <w:rPr>
          <w:rFonts w:ascii="Arial" w:hAnsi="Arial" w:cs="Arial"/>
          <w:b/>
          <w:sz w:val="24"/>
          <w:szCs w:val="24"/>
        </w:rPr>
      </w:pPr>
      <w:bookmarkStart w:id="1" w:name="MainHeading2"/>
      <w:bookmarkEnd w:id="1"/>
    </w:p>
    <w:sectPr w:rsidR="00580C51" w:rsidRPr="00580C51" w:rsidSect="007C2BC2">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88EF6" w14:textId="77777777" w:rsidR="008301F1" w:rsidRDefault="008301F1">
      <w:r>
        <w:separator/>
      </w:r>
    </w:p>
  </w:endnote>
  <w:endnote w:type="continuationSeparator" w:id="0">
    <w:p w14:paraId="73B13347" w14:textId="77777777" w:rsidR="008301F1" w:rsidRDefault="0083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98EEA09F-0BF4-49F1-9A16-447DA715B1E1}"/>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FUIText-Regular">
    <w:altName w:val="Times New Roman"/>
    <w:charset w:val="00"/>
    <w:family w:val="auto"/>
    <w:pitch w:val="default"/>
  </w:font>
  <w:font w:name=".SF UI Tex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78E23CC5-85BE-4D71-8D4B-1CA9F40FA784}"/>
  </w:font>
  <w:font w:name="Cambria">
    <w:panose1 w:val="02040503050406030204"/>
    <w:charset w:val="00"/>
    <w:family w:val="roman"/>
    <w:pitch w:val="variable"/>
    <w:sig w:usb0="E00002FF" w:usb1="400004FF" w:usb2="00000000" w:usb3="00000000" w:csb0="0000019F" w:csb1="00000000"/>
    <w:embedRegular r:id="rId3" w:fontKey="{F0F78719-58BB-439A-8F63-10098F30C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A821B" w14:textId="77777777" w:rsidR="008301F1" w:rsidRDefault="008301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32BB9" w14:textId="77777777" w:rsidR="008301F1" w:rsidRDefault="008301F1">
      <w:r>
        <w:separator/>
      </w:r>
    </w:p>
  </w:footnote>
  <w:footnote w:type="continuationSeparator" w:id="0">
    <w:p w14:paraId="72511B7D" w14:textId="77777777" w:rsidR="008301F1" w:rsidRDefault="00830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8301F1" w14:paraId="716BA891" w14:textId="77777777" w:rsidTr="00457BD3">
      <w:tc>
        <w:tcPr>
          <w:tcW w:w="5778" w:type="dxa"/>
          <w:vMerge w:val="restart"/>
          <w:shd w:val="clear" w:color="auto" w:fill="auto"/>
        </w:tcPr>
        <w:p w14:paraId="503277B6" w14:textId="77777777" w:rsidR="008301F1" w:rsidRDefault="008301F1">
          <w:pPr>
            <w:pStyle w:val="Header"/>
          </w:pPr>
          <w:r>
            <w:rPr>
              <w:rFonts w:ascii="Arial" w:hAnsi="Arial" w:cs="Arial"/>
              <w:noProof/>
              <w:sz w:val="44"/>
              <w:szCs w:val="44"/>
            </w:rPr>
            <w:drawing>
              <wp:inline distT="0" distB="0" distL="0" distR="0" wp14:anchorId="7D8D81A8" wp14:editId="38B4012B">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3B276572" w14:textId="77777777" w:rsidR="008301F1" w:rsidRPr="00457BD3" w:rsidRDefault="008301F1" w:rsidP="00E0268E">
          <w:pPr>
            <w:pStyle w:val="Header"/>
            <w:rPr>
              <w:b/>
            </w:rPr>
          </w:pPr>
          <w:r>
            <w:rPr>
              <w:rFonts w:ascii="Arial" w:hAnsi="Arial" w:cs="Arial"/>
              <w:b/>
              <w:sz w:val="24"/>
              <w:szCs w:val="24"/>
            </w:rPr>
            <w:t>Children and Young People Board</w:t>
          </w:r>
        </w:p>
      </w:tc>
    </w:tr>
    <w:tr w:rsidR="008301F1" w14:paraId="3226CB40" w14:textId="77777777" w:rsidTr="00457BD3">
      <w:trPr>
        <w:trHeight w:val="450"/>
      </w:trPr>
      <w:tc>
        <w:tcPr>
          <w:tcW w:w="5778" w:type="dxa"/>
          <w:vMerge/>
          <w:shd w:val="clear" w:color="auto" w:fill="auto"/>
        </w:tcPr>
        <w:p w14:paraId="4A2EC0EE" w14:textId="77777777" w:rsidR="008301F1" w:rsidRDefault="008301F1">
          <w:pPr>
            <w:pStyle w:val="Header"/>
          </w:pPr>
        </w:p>
      </w:tc>
      <w:tc>
        <w:tcPr>
          <w:tcW w:w="3509" w:type="dxa"/>
          <w:shd w:val="clear" w:color="auto" w:fill="auto"/>
        </w:tcPr>
        <w:p w14:paraId="7EAC46D8" w14:textId="77777777" w:rsidR="008301F1" w:rsidRDefault="008301F1" w:rsidP="00B16E75">
          <w:pPr>
            <w:pStyle w:val="Header"/>
            <w:spacing w:before="60"/>
          </w:pPr>
          <w:r>
            <w:rPr>
              <w:rFonts w:ascii="Arial" w:hAnsi="Arial" w:cs="Arial"/>
              <w:sz w:val="24"/>
              <w:szCs w:val="24"/>
            </w:rPr>
            <w:t>7 April 2016</w:t>
          </w:r>
        </w:p>
      </w:tc>
    </w:tr>
    <w:tr w:rsidR="008301F1" w14:paraId="23EFA71C" w14:textId="77777777" w:rsidTr="00457BD3">
      <w:trPr>
        <w:trHeight w:val="450"/>
      </w:trPr>
      <w:tc>
        <w:tcPr>
          <w:tcW w:w="5778" w:type="dxa"/>
          <w:vMerge/>
          <w:shd w:val="clear" w:color="auto" w:fill="auto"/>
        </w:tcPr>
        <w:p w14:paraId="1550169E" w14:textId="77777777" w:rsidR="008301F1" w:rsidRDefault="008301F1">
          <w:pPr>
            <w:pStyle w:val="Header"/>
          </w:pPr>
        </w:p>
      </w:tc>
      <w:tc>
        <w:tcPr>
          <w:tcW w:w="3509" w:type="dxa"/>
          <w:shd w:val="clear" w:color="auto" w:fill="auto"/>
          <w:vAlign w:val="bottom"/>
        </w:tcPr>
        <w:p w14:paraId="3C806000" w14:textId="77777777" w:rsidR="008301F1" w:rsidRPr="00457BD3" w:rsidRDefault="008301F1" w:rsidP="00457BD3">
          <w:pPr>
            <w:pStyle w:val="Header"/>
            <w:spacing w:before="60"/>
            <w:rPr>
              <w:rFonts w:ascii="Arial" w:hAnsi="Arial" w:cs="Arial"/>
              <w:b/>
              <w:sz w:val="24"/>
              <w:szCs w:val="24"/>
            </w:rPr>
          </w:pPr>
        </w:p>
      </w:tc>
    </w:tr>
  </w:tbl>
  <w:p w14:paraId="3BEA9F1C" w14:textId="77777777" w:rsidR="008301F1" w:rsidRDefault="008301F1"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98E70" w14:textId="77777777" w:rsidR="008301F1" w:rsidRDefault="008301F1" w:rsidP="00E64FBC">
    <w:pPr>
      <w:pStyle w:val="Header"/>
      <w:rPr>
        <w:sz w:val="2"/>
      </w:rPr>
    </w:pPr>
  </w:p>
  <w:p w14:paraId="23AA37A1" w14:textId="77777777" w:rsidR="008301F1" w:rsidRDefault="008301F1" w:rsidP="00E64FBC">
    <w:pPr>
      <w:pStyle w:val="Header"/>
      <w:rPr>
        <w:sz w:val="2"/>
      </w:rPr>
    </w:pPr>
  </w:p>
  <w:tbl>
    <w:tblPr>
      <w:tblW w:w="0" w:type="auto"/>
      <w:tblLook w:val="01E0" w:firstRow="1" w:lastRow="1" w:firstColumn="1" w:lastColumn="1" w:noHBand="0" w:noVBand="0"/>
    </w:tblPr>
    <w:tblGrid>
      <w:gridCol w:w="5927"/>
      <w:gridCol w:w="3144"/>
    </w:tblGrid>
    <w:tr w:rsidR="008301F1" w:rsidRPr="00457BD3" w14:paraId="485B0BCE" w14:textId="77777777" w:rsidTr="00457BD3">
      <w:tc>
        <w:tcPr>
          <w:tcW w:w="6062" w:type="dxa"/>
          <w:vMerge w:val="restart"/>
          <w:shd w:val="clear" w:color="auto" w:fill="auto"/>
        </w:tcPr>
        <w:p w14:paraId="5424E644" w14:textId="77777777" w:rsidR="008301F1" w:rsidRDefault="008301F1" w:rsidP="00457BD3">
          <w:pPr>
            <w:pStyle w:val="Header"/>
            <w:tabs>
              <w:tab w:val="clear" w:pos="4153"/>
              <w:tab w:val="clear" w:pos="8306"/>
              <w:tab w:val="center" w:pos="2923"/>
            </w:tabs>
          </w:pPr>
          <w:r>
            <w:rPr>
              <w:rFonts w:ascii="Arial" w:hAnsi="Arial" w:cs="Arial"/>
              <w:noProof/>
              <w:sz w:val="44"/>
              <w:szCs w:val="44"/>
            </w:rPr>
            <w:drawing>
              <wp:inline distT="0" distB="0" distL="0" distR="0" wp14:anchorId="6C9DA144" wp14:editId="764094F4">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26A2A32F" w14:textId="77777777" w:rsidR="008301F1" w:rsidRPr="00457BD3" w:rsidRDefault="008301F1" w:rsidP="00E0268E">
          <w:pPr>
            <w:pStyle w:val="Header"/>
            <w:rPr>
              <w:b/>
            </w:rPr>
          </w:pPr>
          <w:r>
            <w:rPr>
              <w:rFonts w:ascii="Arial" w:hAnsi="Arial" w:cs="Arial"/>
              <w:b/>
              <w:sz w:val="24"/>
              <w:szCs w:val="24"/>
            </w:rPr>
            <w:t xml:space="preserve">CYP Board </w:t>
          </w:r>
        </w:p>
      </w:tc>
    </w:tr>
    <w:tr w:rsidR="008301F1" w14:paraId="228A3B94" w14:textId="77777777" w:rsidTr="00457BD3">
      <w:trPr>
        <w:trHeight w:val="450"/>
      </w:trPr>
      <w:tc>
        <w:tcPr>
          <w:tcW w:w="6062" w:type="dxa"/>
          <w:vMerge/>
          <w:shd w:val="clear" w:color="auto" w:fill="auto"/>
        </w:tcPr>
        <w:p w14:paraId="67E0AD7C" w14:textId="77777777" w:rsidR="008301F1" w:rsidRDefault="008301F1" w:rsidP="00546D0D">
          <w:pPr>
            <w:pStyle w:val="Header"/>
          </w:pPr>
        </w:p>
      </w:tc>
      <w:tc>
        <w:tcPr>
          <w:tcW w:w="3225" w:type="dxa"/>
          <w:shd w:val="clear" w:color="auto" w:fill="auto"/>
        </w:tcPr>
        <w:p w14:paraId="316C4B1C" w14:textId="77777777" w:rsidR="008301F1" w:rsidRPr="00457BD3" w:rsidRDefault="008301F1"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8301F1" w14:paraId="4BDC7322" w14:textId="77777777" w:rsidTr="00457BD3">
      <w:trPr>
        <w:trHeight w:val="450"/>
      </w:trPr>
      <w:tc>
        <w:tcPr>
          <w:tcW w:w="6062" w:type="dxa"/>
          <w:vMerge/>
          <w:shd w:val="clear" w:color="auto" w:fill="auto"/>
        </w:tcPr>
        <w:p w14:paraId="2C1C5E68" w14:textId="77777777" w:rsidR="008301F1" w:rsidRDefault="008301F1" w:rsidP="00546D0D">
          <w:pPr>
            <w:pStyle w:val="Header"/>
          </w:pPr>
        </w:p>
      </w:tc>
      <w:tc>
        <w:tcPr>
          <w:tcW w:w="3225" w:type="dxa"/>
          <w:shd w:val="clear" w:color="auto" w:fill="auto"/>
        </w:tcPr>
        <w:p w14:paraId="575E73C0" w14:textId="77777777" w:rsidR="008301F1" w:rsidRPr="00457BD3" w:rsidRDefault="008301F1" w:rsidP="00457BD3">
          <w:pPr>
            <w:pStyle w:val="Header"/>
            <w:spacing w:before="60"/>
            <w:rPr>
              <w:rFonts w:ascii="Arial" w:hAnsi="Arial" w:cs="Arial"/>
              <w:b/>
              <w:sz w:val="24"/>
              <w:szCs w:val="24"/>
            </w:rPr>
          </w:pPr>
        </w:p>
        <w:p w14:paraId="5D8B80E3" w14:textId="77777777" w:rsidR="008301F1" w:rsidRPr="00457BD3" w:rsidRDefault="008301F1" w:rsidP="00360B44">
          <w:pPr>
            <w:pStyle w:val="Header"/>
            <w:spacing w:before="60"/>
            <w:rPr>
              <w:rFonts w:ascii="Arial" w:hAnsi="Arial" w:cs="Arial"/>
              <w:b/>
              <w:sz w:val="24"/>
              <w:szCs w:val="24"/>
            </w:rPr>
          </w:pPr>
          <w:r>
            <w:rPr>
              <w:rFonts w:ascii="Arial" w:hAnsi="Arial" w:cs="Arial"/>
              <w:b/>
              <w:sz w:val="24"/>
              <w:szCs w:val="24"/>
            </w:rPr>
            <w:t>Item x</w:t>
          </w:r>
        </w:p>
      </w:tc>
    </w:tr>
  </w:tbl>
  <w:p w14:paraId="6339C40E" w14:textId="77777777" w:rsidR="008301F1" w:rsidRDefault="008301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157B"/>
    <w:multiLevelType w:val="hybridMultilevel"/>
    <w:tmpl w:val="267A7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F4B2D5F"/>
    <w:multiLevelType w:val="multilevel"/>
    <w:tmpl w:val="617C646A"/>
    <w:lvl w:ilvl="0">
      <w:start w:val="2"/>
      <w:numFmt w:val="decimal"/>
      <w:lvlText w:val="%1"/>
      <w:lvlJc w:val="left"/>
      <w:pPr>
        <w:ind w:left="360" w:hanging="36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9C4A2F"/>
    <w:multiLevelType w:val="multilevel"/>
    <w:tmpl w:val="A0F419F4"/>
    <w:lvl w:ilvl="0">
      <w:start w:val="21"/>
      <w:numFmt w:val="decimal"/>
      <w:lvlText w:val="%1"/>
      <w:lvlJc w:val="left"/>
      <w:pPr>
        <w:ind w:left="420" w:hanging="420"/>
      </w:pPr>
      <w:rPr>
        <w:rFonts w:hint="default"/>
        <w:b w:val="0"/>
      </w:rPr>
    </w:lvl>
    <w:lvl w:ilvl="1">
      <w:start w:val="1"/>
      <w:numFmt w:val="decimal"/>
      <w:lvlText w:val="%1.%2"/>
      <w:lvlJc w:val="left"/>
      <w:pPr>
        <w:ind w:left="907" w:hanging="567"/>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37CD03DF"/>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0873ABB"/>
    <w:multiLevelType w:val="hybridMultilevel"/>
    <w:tmpl w:val="8FB0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672ADC"/>
    <w:multiLevelType w:val="hybridMultilevel"/>
    <w:tmpl w:val="05C4A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6454C6"/>
    <w:multiLevelType w:val="hybridMultilevel"/>
    <w:tmpl w:val="0AD4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B44EE0"/>
    <w:multiLevelType w:val="hybridMultilevel"/>
    <w:tmpl w:val="17DA82AE"/>
    <w:lvl w:ilvl="0" w:tplc="E412350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6C1219"/>
    <w:multiLevelType w:val="multilevel"/>
    <w:tmpl w:val="26142758"/>
    <w:lvl w:ilvl="0">
      <w:start w:val="7"/>
      <w:numFmt w:val="decimal"/>
      <w:lvlText w:val="%1"/>
      <w:lvlJc w:val="left"/>
      <w:pPr>
        <w:ind w:left="360" w:hanging="360"/>
      </w:pPr>
      <w:rPr>
        <w:rFonts w:hint="default"/>
        <w:b/>
      </w:rPr>
    </w:lvl>
    <w:lvl w:ilvl="1">
      <w:start w:val="1"/>
      <w:numFmt w:val="decimal"/>
      <w:lvlText w:val="%1.%2"/>
      <w:lvlJc w:val="left"/>
      <w:pPr>
        <w:ind w:left="907" w:hanging="567"/>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2A62769"/>
    <w:multiLevelType w:val="hybridMultilevel"/>
    <w:tmpl w:val="28B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C60E4E"/>
    <w:multiLevelType w:val="multilevel"/>
    <w:tmpl w:val="3CF4BDB8"/>
    <w:lvl w:ilvl="0">
      <w:start w:val="1"/>
      <w:numFmt w:val="decimal"/>
      <w:lvlText w:val="%1."/>
      <w:lvlJc w:val="left"/>
      <w:pPr>
        <w:ind w:left="360" w:hanging="360"/>
      </w:pPr>
      <w:rPr>
        <w:rFonts w:hint="default"/>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B247215"/>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5"/>
  </w:num>
  <w:num w:numId="3">
    <w:abstractNumId w:val="7"/>
  </w:num>
  <w:num w:numId="4">
    <w:abstractNumId w:val="10"/>
  </w:num>
  <w:num w:numId="5">
    <w:abstractNumId w:val="12"/>
  </w:num>
  <w:num w:numId="6">
    <w:abstractNumId w:val="6"/>
  </w:num>
  <w:num w:numId="7">
    <w:abstractNumId w:val="11"/>
  </w:num>
  <w:num w:numId="8">
    <w:abstractNumId w:val="0"/>
  </w:num>
  <w:num w:numId="9">
    <w:abstractNumId w:val="4"/>
  </w:num>
  <w:num w:numId="10">
    <w:abstractNumId w:val="8"/>
  </w:num>
  <w:num w:numId="11">
    <w:abstractNumId w:val="2"/>
  </w:num>
  <w:num w:numId="12">
    <w:abstractNumId w:val="9"/>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285D"/>
    <w:rsid w:val="00054F72"/>
    <w:rsid w:val="00064485"/>
    <w:rsid w:val="00067A69"/>
    <w:rsid w:val="00071A92"/>
    <w:rsid w:val="00071CAB"/>
    <w:rsid w:val="00082A69"/>
    <w:rsid w:val="00084E44"/>
    <w:rsid w:val="00087F9C"/>
    <w:rsid w:val="00092BA9"/>
    <w:rsid w:val="00094F20"/>
    <w:rsid w:val="000A3935"/>
    <w:rsid w:val="000B09F5"/>
    <w:rsid w:val="000B4D8A"/>
    <w:rsid w:val="000C3360"/>
    <w:rsid w:val="000D216A"/>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6616C"/>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1559F"/>
    <w:rsid w:val="002169E5"/>
    <w:rsid w:val="00216A38"/>
    <w:rsid w:val="002311FD"/>
    <w:rsid w:val="002413E1"/>
    <w:rsid w:val="002438A6"/>
    <w:rsid w:val="002454B3"/>
    <w:rsid w:val="00251D82"/>
    <w:rsid w:val="0027166F"/>
    <w:rsid w:val="002733D6"/>
    <w:rsid w:val="0027714E"/>
    <w:rsid w:val="002916E0"/>
    <w:rsid w:val="0029508C"/>
    <w:rsid w:val="00296919"/>
    <w:rsid w:val="00296F7A"/>
    <w:rsid w:val="00297514"/>
    <w:rsid w:val="002A0A83"/>
    <w:rsid w:val="002A4805"/>
    <w:rsid w:val="002B7C69"/>
    <w:rsid w:val="002C57E1"/>
    <w:rsid w:val="002D0658"/>
    <w:rsid w:val="002F15DD"/>
    <w:rsid w:val="002F349C"/>
    <w:rsid w:val="00312D5E"/>
    <w:rsid w:val="003179F9"/>
    <w:rsid w:val="00317EEE"/>
    <w:rsid w:val="00324E86"/>
    <w:rsid w:val="00340C16"/>
    <w:rsid w:val="00360B44"/>
    <w:rsid w:val="00363ED4"/>
    <w:rsid w:val="00372DE6"/>
    <w:rsid w:val="00384746"/>
    <w:rsid w:val="003928F1"/>
    <w:rsid w:val="00392B23"/>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03595"/>
    <w:rsid w:val="00504C66"/>
    <w:rsid w:val="00511E4D"/>
    <w:rsid w:val="00525558"/>
    <w:rsid w:val="00541430"/>
    <w:rsid w:val="00546D0D"/>
    <w:rsid w:val="0054738B"/>
    <w:rsid w:val="00552608"/>
    <w:rsid w:val="005546DE"/>
    <w:rsid w:val="005646B0"/>
    <w:rsid w:val="00574B73"/>
    <w:rsid w:val="0057640D"/>
    <w:rsid w:val="00580C51"/>
    <w:rsid w:val="00591E1D"/>
    <w:rsid w:val="0059407C"/>
    <w:rsid w:val="00594364"/>
    <w:rsid w:val="00596A8C"/>
    <w:rsid w:val="005A0296"/>
    <w:rsid w:val="005A09DF"/>
    <w:rsid w:val="005A4917"/>
    <w:rsid w:val="005B3508"/>
    <w:rsid w:val="005B5340"/>
    <w:rsid w:val="005C555F"/>
    <w:rsid w:val="005E01CA"/>
    <w:rsid w:val="005E261F"/>
    <w:rsid w:val="005E276B"/>
    <w:rsid w:val="005E33A7"/>
    <w:rsid w:val="005F0F64"/>
    <w:rsid w:val="005F364F"/>
    <w:rsid w:val="005F73F8"/>
    <w:rsid w:val="005F7E07"/>
    <w:rsid w:val="00601A2D"/>
    <w:rsid w:val="00617B72"/>
    <w:rsid w:val="00617B73"/>
    <w:rsid w:val="00634EB9"/>
    <w:rsid w:val="0064724B"/>
    <w:rsid w:val="00650936"/>
    <w:rsid w:val="00652E7C"/>
    <w:rsid w:val="00654832"/>
    <w:rsid w:val="006560DA"/>
    <w:rsid w:val="00667F9B"/>
    <w:rsid w:val="00670AC1"/>
    <w:rsid w:val="00680277"/>
    <w:rsid w:val="00684687"/>
    <w:rsid w:val="006858DF"/>
    <w:rsid w:val="00693E2B"/>
    <w:rsid w:val="006A0E31"/>
    <w:rsid w:val="006A23FC"/>
    <w:rsid w:val="006A5B68"/>
    <w:rsid w:val="006B4E36"/>
    <w:rsid w:val="006C2A74"/>
    <w:rsid w:val="006C33DB"/>
    <w:rsid w:val="006C5CED"/>
    <w:rsid w:val="006D2100"/>
    <w:rsid w:val="006D4CB6"/>
    <w:rsid w:val="006D4D13"/>
    <w:rsid w:val="006F0CCB"/>
    <w:rsid w:val="006F3772"/>
    <w:rsid w:val="006F5102"/>
    <w:rsid w:val="00702216"/>
    <w:rsid w:val="00706D3A"/>
    <w:rsid w:val="00710B36"/>
    <w:rsid w:val="00714878"/>
    <w:rsid w:val="00722CC8"/>
    <w:rsid w:val="007356F3"/>
    <w:rsid w:val="00740394"/>
    <w:rsid w:val="00740C61"/>
    <w:rsid w:val="00745223"/>
    <w:rsid w:val="0075521B"/>
    <w:rsid w:val="007670B0"/>
    <w:rsid w:val="007728DE"/>
    <w:rsid w:val="00774163"/>
    <w:rsid w:val="007955BA"/>
    <w:rsid w:val="00796879"/>
    <w:rsid w:val="007A60F9"/>
    <w:rsid w:val="007A7A85"/>
    <w:rsid w:val="007B331E"/>
    <w:rsid w:val="007B4C7E"/>
    <w:rsid w:val="007B4F71"/>
    <w:rsid w:val="007B7A0E"/>
    <w:rsid w:val="007C0B15"/>
    <w:rsid w:val="007C1849"/>
    <w:rsid w:val="007C2BC2"/>
    <w:rsid w:val="007D22F6"/>
    <w:rsid w:val="007E206B"/>
    <w:rsid w:val="007E2D48"/>
    <w:rsid w:val="007E2D7D"/>
    <w:rsid w:val="007F24E8"/>
    <w:rsid w:val="007F6EC5"/>
    <w:rsid w:val="00802AD1"/>
    <w:rsid w:val="00811BDC"/>
    <w:rsid w:val="00813020"/>
    <w:rsid w:val="00826A03"/>
    <w:rsid w:val="00826D38"/>
    <w:rsid w:val="008301F1"/>
    <w:rsid w:val="00833E80"/>
    <w:rsid w:val="0083528D"/>
    <w:rsid w:val="00841710"/>
    <w:rsid w:val="00841D32"/>
    <w:rsid w:val="0084416C"/>
    <w:rsid w:val="008530AD"/>
    <w:rsid w:val="0087174A"/>
    <w:rsid w:val="008A566A"/>
    <w:rsid w:val="008C3AFD"/>
    <w:rsid w:val="008C43A4"/>
    <w:rsid w:val="008D1B23"/>
    <w:rsid w:val="008D332D"/>
    <w:rsid w:val="008E5AE8"/>
    <w:rsid w:val="008F37AC"/>
    <w:rsid w:val="00904FF5"/>
    <w:rsid w:val="00905196"/>
    <w:rsid w:val="009068A8"/>
    <w:rsid w:val="00910365"/>
    <w:rsid w:val="00914A91"/>
    <w:rsid w:val="0092710B"/>
    <w:rsid w:val="00932AB7"/>
    <w:rsid w:val="0094468C"/>
    <w:rsid w:val="00953F25"/>
    <w:rsid w:val="00955D21"/>
    <w:rsid w:val="00974AD6"/>
    <w:rsid w:val="00982B41"/>
    <w:rsid w:val="00983B3B"/>
    <w:rsid w:val="009A0B53"/>
    <w:rsid w:val="009A4FC5"/>
    <w:rsid w:val="009B0968"/>
    <w:rsid w:val="009C401F"/>
    <w:rsid w:val="009C64BE"/>
    <w:rsid w:val="009C7622"/>
    <w:rsid w:val="009D5D4A"/>
    <w:rsid w:val="009D6157"/>
    <w:rsid w:val="009E360A"/>
    <w:rsid w:val="009E4C7F"/>
    <w:rsid w:val="009E6510"/>
    <w:rsid w:val="00A11441"/>
    <w:rsid w:val="00A25E41"/>
    <w:rsid w:val="00A2787C"/>
    <w:rsid w:val="00A32103"/>
    <w:rsid w:val="00A323F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C1E0A"/>
    <w:rsid w:val="00AC21B6"/>
    <w:rsid w:val="00AD40A6"/>
    <w:rsid w:val="00AD40F4"/>
    <w:rsid w:val="00AE3F0F"/>
    <w:rsid w:val="00B05D86"/>
    <w:rsid w:val="00B16E75"/>
    <w:rsid w:val="00B17E6E"/>
    <w:rsid w:val="00B20BC1"/>
    <w:rsid w:val="00B307F2"/>
    <w:rsid w:val="00B43ADE"/>
    <w:rsid w:val="00B51B1C"/>
    <w:rsid w:val="00B63F0D"/>
    <w:rsid w:val="00B64090"/>
    <w:rsid w:val="00B668B0"/>
    <w:rsid w:val="00B7585E"/>
    <w:rsid w:val="00B75E6F"/>
    <w:rsid w:val="00B90BE4"/>
    <w:rsid w:val="00BA2443"/>
    <w:rsid w:val="00BB0F8D"/>
    <w:rsid w:val="00BB212B"/>
    <w:rsid w:val="00BC4BF1"/>
    <w:rsid w:val="00BD64FA"/>
    <w:rsid w:val="00C05901"/>
    <w:rsid w:val="00C30C19"/>
    <w:rsid w:val="00C327EF"/>
    <w:rsid w:val="00C33DFA"/>
    <w:rsid w:val="00C342FB"/>
    <w:rsid w:val="00C34D69"/>
    <w:rsid w:val="00C36EBD"/>
    <w:rsid w:val="00C378E0"/>
    <w:rsid w:val="00C463E7"/>
    <w:rsid w:val="00C57D49"/>
    <w:rsid w:val="00C62AE4"/>
    <w:rsid w:val="00C64D13"/>
    <w:rsid w:val="00C824B4"/>
    <w:rsid w:val="00C90999"/>
    <w:rsid w:val="00C91036"/>
    <w:rsid w:val="00C9258A"/>
    <w:rsid w:val="00C9272C"/>
    <w:rsid w:val="00CB1D76"/>
    <w:rsid w:val="00CB282C"/>
    <w:rsid w:val="00CB33CA"/>
    <w:rsid w:val="00CB5523"/>
    <w:rsid w:val="00CC0245"/>
    <w:rsid w:val="00CC16EE"/>
    <w:rsid w:val="00CC55DC"/>
    <w:rsid w:val="00CC7971"/>
    <w:rsid w:val="00CD7D5F"/>
    <w:rsid w:val="00CE2310"/>
    <w:rsid w:val="00CE60FC"/>
    <w:rsid w:val="00CF02C9"/>
    <w:rsid w:val="00CF2788"/>
    <w:rsid w:val="00CF4B02"/>
    <w:rsid w:val="00D00FB9"/>
    <w:rsid w:val="00D01CE6"/>
    <w:rsid w:val="00D02234"/>
    <w:rsid w:val="00D06001"/>
    <w:rsid w:val="00D065FD"/>
    <w:rsid w:val="00D0706B"/>
    <w:rsid w:val="00D12F71"/>
    <w:rsid w:val="00D1779A"/>
    <w:rsid w:val="00D33B98"/>
    <w:rsid w:val="00D55650"/>
    <w:rsid w:val="00D556E0"/>
    <w:rsid w:val="00D55CFC"/>
    <w:rsid w:val="00D620BE"/>
    <w:rsid w:val="00D74CCA"/>
    <w:rsid w:val="00D77253"/>
    <w:rsid w:val="00D77AA0"/>
    <w:rsid w:val="00D84788"/>
    <w:rsid w:val="00D903DC"/>
    <w:rsid w:val="00D920AD"/>
    <w:rsid w:val="00DA0183"/>
    <w:rsid w:val="00DA1C8F"/>
    <w:rsid w:val="00DC124A"/>
    <w:rsid w:val="00DC27F2"/>
    <w:rsid w:val="00DD5688"/>
    <w:rsid w:val="00DE6351"/>
    <w:rsid w:val="00DE7825"/>
    <w:rsid w:val="00DF11AC"/>
    <w:rsid w:val="00DF6A26"/>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4AC3"/>
    <w:rsid w:val="00F07BC7"/>
    <w:rsid w:val="00F12CC0"/>
    <w:rsid w:val="00F262EB"/>
    <w:rsid w:val="00F47316"/>
    <w:rsid w:val="00F51667"/>
    <w:rsid w:val="00F5170E"/>
    <w:rsid w:val="00F5710A"/>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5876241"/>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 w:type="character" w:customStyle="1" w:styleId="s1">
    <w:name w:val="s1"/>
    <w:basedOn w:val="DefaultParagraphFont"/>
    <w:rsid w:val="007F6EC5"/>
    <w:rPr>
      <w:rFonts w:ascii=".SFUIText-Regular" w:hAnsi=".SFUIText-Regular" w:hint="default"/>
      <w:b w:val="0"/>
      <w:bCs w:val="0"/>
      <w:i w:val="0"/>
      <w:iCs w:val="0"/>
    </w:rPr>
  </w:style>
  <w:style w:type="paragraph" w:customStyle="1" w:styleId="p1">
    <w:name w:val="p1"/>
    <w:basedOn w:val="Normal"/>
    <w:rsid w:val="007F6EC5"/>
    <w:rPr>
      <w:rFonts w:ascii=".SF UI Text" w:eastAsiaTheme="minorHAnsi" w:hAnsi=".SF UI Text"/>
      <w:color w:val="45454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AF91A-5DA2-452A-95BF-A83E00A4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3.xml><?xml version="1.0" encoding="utf-8"?>
<ds:datastoreItem xmlns:ds="http://schemas.openxmlformats.org/officeDocument/2006/customXml" ds:itemID="{0D5E5A6E-28E9-46E5-8A02-90A52D4B4506}">
  <ds:schemaRefs>
    <ds:schemaRef ds:uri="http://purl.org/dc/elements/1.1/"/>
    <ds:schemaRef ds:uri="http://schemas.openxmlformats.org/package/2006/metadata/core-properties"/>
    <ds:schemaRef ds:uri="c8febe6a-14d9-43ab-83c3-c48f478fa47c"/>
    <ds:schemaRef ds:uri="1c8a0e75-f4bc-4eb4-8ed0-578eaea9e1ca"/>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1A826D7-09CE-4F4B-9206-33D0AA5D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248515AA</Template>
  <TotalTime>212</TotalTime>
  <Pages>5</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10777</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Gareth Greatrex</cp:lastModifiedBy>
  <cp:revision>9</cp:revision>
  <cp:lastPrinted>2016-03-31T14:09:00Z</cp:lastPrinted>
  <dcterms:created xsi:type="dcterms:W3CDTF">2016-03-29T15:34:00Z</dcterms:created>
  <dcterms:modified xsi:type="dcterms:W3CDTF">2016-03-31T14:33:00Z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d14e644e-4232-46be-9037-0671e183eba3,4;d14e644e-4232-46be-9037-0671e183eba3,3;</vt:lpwstr>
  </property>
</Properties>
</file>